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2E" w:rsidRDefault="00AE232E" w:rsidP="00AE232E">
      <w:pPr>
        <w:tabs>
          <w:tab w:val="left" w:pos="990"/>
          <w:tab w:val="left" w:pos="1110"/>
          <w:tab w:val="center" w:pos="5103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общеобразовательное учреждение</w:t>
      </w:r>
    </w:p>
    <w:p w:rsidR="00AE232E" w:rsidRDefault="00AE232E" w:rsidP="00AE232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Гвазденская средняя общеобразовательная школа</w:t>
      </w:r>
    </w:p>
    <w:p w:rsidR="00AE232E" w:rsidRDefault="00AE232E" w:rsidP="00AE232E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Бутурлиновского муниципального района Воронежской области</w:t>
      </w:r>
    </w:p>
    <w:p w:rsidR="00AE232E" w:rsidRDefault="00AE232E" w:rsidP="00AE232E">
      <w:pPr>
        <w:tabs>
          <w:tab w:val="left" w:pos="971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AE232E" w:rsidRDefault="00AE232E" w:rsidP="00AE232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119"/>
        <w:gridCol w:w="3509"/>
      </w:tblGrid>
      <w:tr w:rsidR="00AE232E" w:rsidTr="000E26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2E" w:rsidRDefault="00AE232E" w:rsidP="000E2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AE232E" w:rsidRDefault="00AE232E" w:rsidP="000E26B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Методическое объединение :</w:t>
            </w:r>
          </w:p>
          <w:p w:rsidR="00AE232E" w:rsidRDefault="00AE232E" w:rsidP="000E2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</w:t>
            </w:r>
          </w:p>
          <w:p w:rsidR="00AE232E" w:rsidRDefault="00AE232E" w:rsidP="000E2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232E" w:rsidRDefault="00AE232E" w:rsidP="000E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«___»___________2017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2E" w:rsidRDefault="00AE232E" w:rsidP="000E2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«Принято»</w:t>
            </w:r>
          </w:p>
          <w:p w:rsidR="00AE232E" w:rsidRDefault="00AE232E" w:rsidP="000E26B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Педагогический совет:</w:t>
            </w:r>
          </w:p>
          <w:p w:rsidR="00AE232E" w:rsidRDefault="00AE232E" w:rsidP="000E26B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232E" w:rsidRDefault="00AE232E" w:rsidP="000E2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№-____</w:t>
            </w:r>
          </w:p>
          <w:p w:rsidR="00AE232E" w:rsidRDefault="00AE232E" w:rsidP="000E2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232E" w:rsidRDefault="00AE232E" w:rsidP="000E2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«___»____________2017 г.</w:t>
            </w:r>
          </w:p>
          <w:p w:rsidR="00AE232E" w:rsidRDefault="00AE232E" w:rsidP="000E2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2E" w:rsidRDefault="00AE232E" w:rsidP="000E26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Утверждаю:</w:t>
            </w:r>
          </w:p>
          <w:p w:rsidR="00AE232E" w:rsidRDefault="00AE232E" w:rsidP="000E26B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Директор школы:</w:t>
            </w:r>
          </w:p>
          <w:p w:rsidR="00AE232E" w:rsidRDefault="00AE232E" w:rsidP="000E26B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____________Кривоносов С.П. </w:t>
            </w:r>
          </w:p>
          <w:p w:rsidR="00AE232E" w:rsidRDefault="00AE232E" w:rsidP="000E26BB">
            <w:pPr>
              <w:tabs>
                <w:tab w:val="left" w:pos="525"/>
                <w:tab w:val="center" w:pos="16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Приказ №____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:rsidR="00AE232E" w:rsidRDefault="00AE232E" w:rsidP="000E2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232E" w:rsidRDefault="00AE232E" w:rsidP="000E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от «____» _________ 2017 г.</w:t>
            </w:r>
          </w:p>
        </w:tc>
      </w:tr>
    </w:tbl>
    <w:p w:rsidR="00AE232E" w:rsidRDefault="00AE232E" w:rsidP="00AE232E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AE232E" w:rsidRDefault="00AE232E" w:rsidP="00AE232E">
      <w:pPr>
        <w:spacing w:after="0" w:line="240" w:lineRule="auto"/>
        <w:jc w:val="both"/>
        <w:rPr>
          <w:rFonts w:ascii="Times New Roman" w:eastAsia="Calibri" w:hAnsi="Times New Roman"/>
          <w:b/>
        </w:rPr>
      </w:pPr>
    </w:p>
    <w:p w:rsidR="00AE232E" w:rsidRDefault="00AE232E" w:rsidP="00AE23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AE232E" w:rsidRDefault="00AE232E" w:rsidP="00AE23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232E" w:rsidRPr="00AE232E" w:rsidRDefault="00AE232E" w:rsidP="00AE232E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по математике</w:t>
      </w:r>
    </w:p>
    <w:p w:rsidR="00AE232E" w:rsidRDefault="00AE232E" w:rsidP="00AE232E">
      <w:pPr>
        <w:tabs>
          <w:tab w:val="center" w:pos="5103"/>
          <w:tab w:val="left" w:pos="5910"/>
        </w:tabs>
        <w:jc w:val="center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b/>
          <w:vertAlign w:val="subscript"/>
        </w:rPr>
        <w:t>(предмет)</w:t>
      </w:r>
    </w:p>
    <w:p w:rsidR="00AE232E" w:rsidRDefault="00AE232E" w:rsidP="00AE232E">
      <w:pPr>
        <w:tabs>
          <w:tab w:val="center" w:pos="5103"/>
          <w:tab w:val="left" w:pos="5910"/>
        </w:tabs>
        <w:jc w:val="center"/>
        <w:rPr>
          <w:rFonts w:ascii="Times New Roman" w:hAnsi="Times New Roman"/>
          <w:b/>
          <w:vertAlign w:val="subscript"/>
        </w:rPr>
      </w:pPr>
    </w:p>
    <w:p w:rsidR="00AE232E" w:rsidRDefault="00AE232E" w:rsidP="00AE232E">
      <w:pPr>
        <w:jc w:val="center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b/>
          <w:vertAlign w:val="subscript"/>
        </w:rPr>
        <w:t>на 201</w:t>
      </w:r>
      <w:r w:rsidRPr="00501F36">
        <w:rPr>
          <w:rFonts w:ascii="Times New Roman" w:hAnsi="Times New Roman"/>
          <w:b/>
          <w:vertAlign w:val="subscript"/>
        </w:rPr>
        <w:t>7</w:t>
      </w:r>
      <w:r>
        <w:rPr>
          <w:rFonts w:ascii="Times New Roman" w:hAnsi="Times New Roman"/>
          <w:b/>
          <w:vertAlign w:val="subscript"/>
        </w:rPr>
        <w:t>-201</w:t>
      </w:r>
      <w:r w:rsidRPr="00501F36">
        <w:rPr>
          <w:rFonts w:ascii="Times New Roman" w:hAnsi="Times New Roman"/>
          <w:b/>
          <w:vertAlign w:val="subscript"/>
        </w:rPr>
        <w:t>8</w:t>
      </w:r>
      <w:r>
        <w:rPr>
          <w:rFonts w:ascii="Times New Roman" w:hAnsi="Times New Roman"/>
          <w:b/>
          <w:vertAlign w:val="subscript"/>
        </w:rPr>
        <w:t xml:space="preserve"> учебный год</w:t>
      </w:r>
    </w:p>
    <w:p w:rsidR="00AE232E" w:rsidRDefault="00AE232E" w:rsidP="00AE232E">
      <w:pPr>
        <w:jc w:val="center"/>
        <w:rPr>
          <w:rFonts w:ascii="Times New Roman" w:hAnsi="Times New Roman"/>
          <w:b/>
          <w:vertAlign w:val="subscript"/>
        </w:rPr>
      </w:pPr>
    </w:p>
    <w:p w:rsidR="00AE232E" w:rsidRDefault="00AE232E" w:rsidP="00AE232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________________6_____________________</w:t>
      </w:r>
    </w:p>
    <w:p w:rsidR="00AE232E" w:rsidRDefault="00AE232E" w:rsidP="00AE232E">
      <w:pPr>
        <w:jc w:val="center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b/>
          <w:vertAlign w:val="subscript"/>
        </w:rPr>
        <w:t>( класс)</w:t>
      </w:r>
    </w:p>
    <w:p w:rsidR="00AE232E" w:rsidRDefault="00AE232E" w:rsidP="00AE232E">
      <w:pPr>
        <w:jc w:val="both"/>
        <w:rPr>
          <w:rFonts w:ascii="Times New Roman" w:hAnsi="Times New Roman"/>
          <w:b/>
          <w:vertAlign w:val="subscript"/>
        </w:rPr>
      </w:pPr>
    </w:p>
    <w:p w:rsidR="00AE232E" w:rsidRDefault="00AE232E" w:rsidP="00AE232E">
      <w:pPr>
        <w:jc w:val="both"/>
        <w:rPr>
          <w:rFonts w:ascii="Times New Roman" w:hAnsi="Times New Roman"/>
          <w:b/>
          <w:vertAlign w:val="subscript"/>
        </w:rPr>
      </w:pPr>
    </w:p>
    <w:p w:rsidR="00AE232E" w:rsidRDefault="00AE232E" w:rsidP="00AE232E">
      <w:pPr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Разработчик программы: Шмарина Ирина Алексеевна</w:t>
      </w:r>
    </w:p>
    <w:p w:rsidR="00AE232E" w:rsidRDefault="00AE232E" w:rsidP="00AE232E">
      <w:pPr>
        <w:ind w:left="142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учитель математики, </w:t>
      </w:r>
      <w:r>
        <w:rPr>
          <w:rFonts w:ascii="Times New Roman" w:hAnsi="Times New Roman"/>
          <w:lang w:val="en-US"/>
        </w:rPr>
        <w:t>I</w:t>
      </w:r>
      <w:r w:rsidRPr="00AE23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КК</w:t>
      </w:r>
    </w:p>
    <w:p w:rsidR="00AE232E" w:rsidRDefault="00AE232E" w:rsidP="00AE232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E232E" w:rsidRDefault="00AE232E" w:rsidP="00AE232E">
      <w:pPr>
        <w:jc w:val="both"/>
        <w:rPr>
          <w:rFonts w:ascii="Times New Roman" w:hAnsi="Times New Roman"/>
        </w:rPr>
      </w:pPr>
    </w:p>
    <w:p w:rsidR="00AE232E" w:rsidRDefault="00AE232E" w:rsidP="00AE232E">
      <w:pPr>
        <w:jc w:val="both"/>
        <w:rPr>
          <w:rFonts w:ascii="Times New Roman" w:hAnsi="Times New Roman"/>
        </w:rPr>
      </w:pPr>
    </w:p>
    <w:p w:rsidR="00AE232E" w:rsidRDefault="00AE232E" w:rsidP="00AE232E">
      <w:pPr>
        <w:jc w:val="both"/>
        <w:rPr>
          <w:rFonts w:ascii="Times New Roman" w:hAnsi="Times New Roman"/>
        </w:rPr>
      </w:pPr>
    </w:p>
    <w:p w:rsidR="00AE232E" w:rsidRDefault="00AE232E" w:rsidP="00AE232E">
      <w:pPr>
        <w:jc w:val="both"/>
        <w:rPr>
          <w:rFonts w:ascii="Times New Roman" w:hAnsi="Times New Roman"/>
        </w:rPr>
      </w:pPr>
    </w:p>
    <w:p w:rsidR="00AE232E" w:rsidRDefault="00AE232E" w:rsidP="00AE232E">
      <w:pPr>
        <w:jc w:val="both"/>
        <w:rPr>
          <w:rFonts w:ascii="Times New Roman" w:hAnsi="Times New Roman"/>
        </w:rPr>
      </w:pPr>
    </w:p>
    <w:p w:rsidR="00AE232E" w:rsidRDefault="00AE232E" w:rsidP="00AE232E">
      <w:pPr>
        <w:jc w:val="both"/>
        <w:rPr>
          <w:rFonts w:ascii="Times New Roman" w:hAnsi="Times New Roman"/>
        </w:rPr>
      </w:pPr>
    </w:p>
    <w:p w:rsidR="00AE232E" w:rsidRDefault="00AE232E" w:rsidP="00AE23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с. Гвазда</w:t>
      </w:r>
    </w:p>
    <w:p w:rsidR="00AE232E" w:rsidRDefault="00AE232E" w:rsidP="00AE232E"/>
    <w:p w:rsidR="00AE232E" w:rsidRDefault="00AE232E" w:rsidP="00606FB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6FB3" w:rsidRPr="00CA68AA" w:rsidRDefault="00606FB3" w:rsidP="00606FB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68AA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606FB3" w:rsidRPr="008C3F4A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 xml:space="preserve">Рабочая программа по математике составлена на основе Федерального  государственного образовательного стандарта основного общего образования, примерной программы по математике и авторской программы А.Г. Мерзляка, В.Б. Полонского, М.С. Якир, Е. В. Буцко. </w:t>
      </w:r>
    </w:p>
    <w:p w:rsidR="00606FB3" w:rsidRPr="008C3F4A" w:rsidRDefault="00606FB3" w:rsidP="0060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 xml:space="preserve"> Данная рабочая программа ориентирована на учащихся 5-9 классов и реализуется на основе следующих документов: </w:t>
      </w:r>
    </w:p>
    <w:p w:rsidR="00606FB3" w:rsidRPr="008C3F4A" w:rsidRDefault="00606FB3" w:rsidP="00606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8C3F4A">
        <w:rPr>
          <w:rFonts w:ascii="Times New Roman" w:hAnsi="Times New Roman"/>
          <w:color w:val="191919"/>
          <w:sz w:val="24"/>
          <w:szCs w:val="24"/>
        </w:rPr>
        <w:t>- программы по курсу математики 5–9 классов, созданной на основе единой концепции преподавания математики в средней школе, разработанной А.Г. Мерзляком, В.Б. Полонским, М.С. Якиром — авторами учебников, включённых в систему «Алгоритм успеха»;</w:t>
      </w:r>
    </w:p>
    <w:p w:rsidR="00606FB3" w:rsidRPr="008C3F4A" w:rsidRDefault="00606FB3" w:rsidP="00606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федерального государственного </w:t>
      </w:r>
      <w:r w:rsidRPr="008C3F4A">
        <w:rPr>
          <w:rFonts w:ascii="Times New Roman" w:hAnsi="Times New Roman"/>
          <w:sz w:val="24"/>
          <w:szCs w:val="24"/>
        </w:rPr>
        <w:t>стандарта основного общего образования по математике;</w:t>
      </w:r>
    </w:p>
    <w:p w:rsidR="00606FB3" w:rsidRPr="008C3F4A" w:rsidRDefault="00606FB3" w:rsidP="00606FB3">
      <w:pPr>
        <w:spacing w:after="0" w:line="240" w:lineRule="auto"/>
        <w:jc w:val="both"/>
        <w:rPr>
          <w:rStyle w:val="FontStyle55"/>
          <w:rFonts w:ascii="Times New Roman" w:eastAsia="SimSu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55"/>
          <w:rFonts w:ascii="Times New Roman" w:eastAsia="SimSun" w:hAnsi="Times New Roman"/>
          <w:sz w:val="24"/>
          <w:szCs w:val="24"/>
        </w:rPr>
        <w:t>о</w:t>
      </w:r>
      <w:r w:rsidRPr="008C3F4A">
        <w:rPr>
          <w:rStyle w:val="FontStyle55"/>
          <w:rFonts w:ascii="Times New Roman" w:eastAsia="SimSun" w:hAnsi="Times New Roman"/>
          <w:sz w:val="24"/>
          <w:szCs w:val="24"/>
        </w:rPr>
        <w:t>сн</w:t>
      </w:r>
      <w:r>
        <w:rPr>
          <w:rStyle w:val="FontStyle55"/>
          <w:rFonts w:ascii="Times New Roman" w:eastAsia="SimSun" w:hAnsi="Times New Roman"/>
          <w:sz w:val="24"/>
          <w:szCs w:val="24"/>
        </w:rPr>
        <w:t>овной образовательной программы</w:t>
      </w:r>
      <w:r w:rsidRPr="008C3F4A">
        <w:rPr>
          <w:rStyle w:val="FontStyle55"/>
          <w:rFonts w:ascii="Times New Roman" w:eastAsia="SimSun" w:hAnsi="Times New Roman"/>
          <w:sz w:val="24"/>
          <w:szCs w:val="24"/>
        </w:rPr>
        <w:t xml:space="preserve"> основного общего образования МКОУ Гвазденская СОШ,</w:t>
      </w:r>
    </w:p>
    <w:p w:rsidR="00606FB3" w:rsidRPr="008C3F4A" w:rsidRDefault="00606FB3" w:rsidP="00606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55"/>
          <w:rFonts w:ascii="Times New Roman" w:eastAsia="SimSun" w:hAnsi="Times New Roman"/>
          <w:sz w:val="24"/>
          <w:szCs w:val="24"/>
        </w:rPr>
        <w:t>-  учебного плана</w:t>
      </w:r>
      <w:r w:rsidRPr="008C3F4A">
        <w:rPr>
          <w:rStyle w:val="FontStyle55"/>
          <w:rFonts w:ascii="Times New Roman" w:eastAsia="SimSun" w:hAnsi="Times New Roman"/>
          <w:sz w:val="24"/>
          <w:szCs w:val="24"/>
        </w:rPr>
        <w:t xml:space="preserve"> МКОУ Гвазденская СОШ.</w:t>
      </w:r>
    </w:p>
    <w:p w:rsidR="00606FB3" w:rsidRPr="008C3F4A" w:rsidRDefault="00606FB3" w:rsidP="0060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 xml:space="preserve"> Программа соответствует учебнику «Математика» для  5-9 классов образовательных учреждений /</w:t>
      </w:r>
      <w:r w:rsidRPr="008C3F4A">
        <w:rPr>
          <w:rFonts w:ascii="Times New Roman" w:hAnsi="Times New Roman"/>
          <w:color w:val="191919"/>
          <w:sz w:val="24"/>
          <w:szCs w:val="24"/>
        </w:rPr>
        <w:t xml:space="preserve">А.Г. Мерзляк, В.Б. Полонский, М.С. Якир, Е.В. Буцко. — М. : Вентана-Граф, 2016 г. </w:t>
      </w:r>
    </w:p>
    <w:p w:rsidR="00606FB3" w:rsidRPr="008C3F4A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 w:rsidRPr="008C3F4A">
        <w:rPr>
          <w:rFonts w:ascii="Times New Roman" w:hAnsi="Times New Roman"/>
          <w:i/>
          <w:sz w:val="24"/>
          <w:szCs w:val="24"/>
        </w:rPr>
        <w:t>умению учиться</w:t>
      </w:r>
      <w:r w:rsidRPr="008C3F4A">
        <w:rPr>
          <w:rFonts w:ascii="Times New Roman" w:hAnsi="Times New Roman"/>
          <w:sz w:val="24"/>
          <w:szCs w:val="24"/>
        </w:rPr>
        <w:t xml:space="preserve">.  </w:t>
      </w:r>
    </w:p>
    <w:p w:rsidR="00606FB3" w:rsidRPr="008C3F4A" w:rsidRDefault="00606FB3" w:rsidP="0060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Курс математики 5-9  классов является фундаментом для математического образования и развития школьников, доминирующей функцией при его</w:t>
      </w:r>
      <w:r w:rsidRPr="008C3F4A">
        <w:rPr>
          <w:rFonts w:ascii="Times New Roman" w:hAnsi="Times New Roman"/>
          <w:color w:val="191919"/>
          <w:sz w:val="24"/>
          <w:szCs w:val="24"/>
        </w:rPr>
        <w:t xml:space="preserve">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606FB3" w:rsidRPr="008C3F4A" w:rsidRDefault="00606FB3" w:rsidP="00606F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геометрии 7-9 классов состоит в том, что предметом её изучения явля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ются пространственные формы и количественные отноше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ния реального мира. В современном обществе математиче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ская подготовка необходима каждому человеку, так как ма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тематика присутствует во всех сферах человеческой дея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606FB3" w:rsidRPr="008C3F4A" w:rsidRDefault="00606FB3" w:rsidP="00606F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Геометрия является одним из опорных школьных пред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метов. Геометрические знания и умения необходимы для изучения других школьных дисциплин (физика, геогра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фия, химия, информатика и др.).</w:t>
      </w:r>
    </w:p>
    <w:p w:rsidR="00606FB3" w:rsidRPr="008C3F4A" w:rsidRDefault="00606FB3" w:rsidP="00606F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Одной из основных целей изучения геометрии является развитие мышления, прежде всего формирование абстракт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ного мышления. В процессе изучения геометрии формиру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ются логическое и алгоритмическое мышление, а также та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кие качества мышления, как сила и гибкость, конструктив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ность и критичность. Для адаптации в современном информационном обществе важным фактором является формирование математического стиля мышления, вклю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чающего в себя индукцию и дедукцию, обобщение и конкре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тизацию, анализ и синтез, классификацию и систематиза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цию, абстрагирование и аналогию.</w:t>
      </w:r>
    </w:p>
    <w:p w:rsidR="00606FB3" w:rsidRPr="008C3F4A" w:rsidRDefault="00606FB3" w:rsidP="00606F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lastRenderedPageBreak/>
        <w:t>Обучение геометрии даёт возможность школьникам на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учиться планировать свою деятельность, критически оце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нивать её, принимать самостоятельные решения, отстаи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вать свои взгляды и убеждения.</w:t>
      </w:r>
    </w:p>
    <w:p w:rsidR="00606FB3" w:rsidRPr="008C3F4A" w:rsidRDefault="00606FB3" w:rsidP="00606F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В процессе изучения геометрии школьники учатся изла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гать свои мысли ясно и исчерпывающе, приобретают навы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606FB3" w:rsidRPr="008C3F4A" w:rsidRDefault="00606FB3" w:rsidP="00606F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Знакомство с историей развития геометрии как науки формирует у учащихся представления о геометрии как час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ти общечеловеческой культуры.</w:t>
      </w:r>
    </w:p>
    <w:p w:rsidR="00606FB3" w:rsidRPr="008C3F4A" w:rsidRDefault="00606FB3" w:rsidP="00606F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Значительное внимание в изложении теоретического ма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бенностями изложения теоретического материала и упраж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нениями на сравнение, анализ, выделение главного, установ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яснения к решению типовых упражнений. Этим раскрыва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ется суть метода, предлагается алгоритм или эвристическая схема решения упражнений определённого типа.</w:t>
      </w:r>
    </w:p>
    <w:p w:rsidR="00606FB3" w:rsidRPr="008C3F4A" w:rsidRDefault="00606FB3" w:rsidP="0060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606FB3" w:rsidRPr="008C3F4A" w:rsidRDefault="00606FB3" w:rsidP="0060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8C3F4A">
        <w:rPr>
          <w:rFonts w:ascii="Times New Roman" w:hAnsi="Times New Roman"/>
          <w:b/>
          <w:color w:val="191919"/>
          <w:sz w:val="24"/>
          <w:szCs w:val="24"/>
        </w:rPr>
        <w:t>Цели курса: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b/>
          <w:color w:val="auto"/>
          <w:sz w:val="24"/>
          <w:szCs w:val="24"/>
        </w:rPr>
        <w:t>1) в направлении личностного развития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• развитие интереса к математическому творчеству и математических способностей;</w:t>
      </w:r>
      <w:r w:rsidRPr="008C3F4A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b/>
          <w:color w:val="auto"/>
          <w:sz w:val="24"/>
          <w:szCs w:val="24"/>
        </w:rPr>
        <w:t>2) в метапредметном направлении</w:t>
      </w:r>
    </w:p>
    <w:p w:rsidR="00606FB3" w:rsidRPr="0073283D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 xml:space="preserve">• формирование представлений о математике как части общечеловеческой культуры, о </w:t>
      </w:r>
      <w:r w:rsidRPr="0073283D">
        <w:rPr>
          <w:rFonts w:ascii="Times New Roman" w:hAnsi="Times New Roman" w:cs="Times New Roman"/>
          <w:color w:val="auto"/>
          <w:sz w:val="24"/>
          <w:szCs w:val="24"/>
        </w:rPr>
        <w:t>значимости математики в развитии цивилизации и современного общества;</w:t>
      </w:r>
    </w:p>
    <w:p w:rsidR="00606FB3" w:rsidRPr="0073283D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283D">
        <w:rPr>
          <w:rFonts w:ascii="Times New Roman" w:hAnsi="Times New Roman" w:cs="Times New Roman"/>
          <w:color w:val="auto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06FB3" w:rsidRPr="0073283D" w:rsidRDefault="00606FB3" w:rsidP="00606FB3">
      <w:pPr>
        <w:rPr>
          <w:rFonts w:ascii="Times New Roman" w:hAnsi="Times New Roman"/>
          <w:sz w:val="24"/>
          <w:szCs w:val="24"/>
        </w:rPr>
      </w:pPr>
      <w:r w:rsidRPr="0073283D">
        <w:rPr>
          <w:rFonts w:ascii="Times New Roman" w:hAnsi="Times New Roman"/>
          <w:sz w:val="24"/>
          <w:szCs w:val="24"/>
        </w:rPr>
        <w:t xml:space="preserve"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</w:t>
      </w:r>
      <w:r>
        <w:rPr>
          <w:rFonts w:ascii="Times New Roman" w:hAnsi="Times New Roman"/>
          <w:sz w:val="24"/>
          <w:szCs w:val="24"/>
        </w:rPr>
        <w:t>сфер человеческой деятельности;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b/>
          <w:color w:val="auto"/>
          <w:sz w:val="24"/>
          <w:szCs w:val="24"/>
        </w:rPr>
        <w:t>3) в предметном направлении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606FB3" w:rsidRPr="008C3F4A" w:rsidRDefault="00606FB3" w:rsidP="00606FB3">
      <w:pPr>
        <w:pStyle w:val="60"/>
        <w:keepNext/>
        <w:keepLines/>
        <w:shd w:val="clear" w:color="auto" w:fill="auto"/>
        <w:spacing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C3F4A">
        <w:rPr>
          <w:rFonts w:ascii="Times New Roman" w:hAnsi="Times New Roman" w:cs="Times New Roman"/>
          <w:b w:val="0"/>
          <w:sz w:val="24"/>
          <w:szCs w:val="24"/>
        </w:rPr>
        <w:lastRenderedPageBreak/>
        <w:t>• созда</w:t>
      </w:r>
      <w:r w:rsidRPr="008C3F4A">
        <w:rPr>
          <w:rStyle w:val="10"/>
          <w:rFonts w:eastAsia="Franklin Gothic Book"/>
          <w:szCs w:val="24"/>
        </w:rPr>
        <w:t>ние фундамента для математического развития, формирования механизмов мышления, характерных для математической деятельности</w:t>
      </w:r>
      <w:r w:rsidRPr="008C3F4A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606FB3" w:rsidRPr="008C3F4A" w:rsidRDefault="00606FB3" w:rsidP="00606FB3">
      <w:pPr>
        <w:pStyle w:val="6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6FB3" w:rsidRPr="008C3F4A" w:rsidRDefault="00606FB3" w:rsidP="0060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8C3F4A">
        <w:rPr>
          <w:rFonts w:ascii="Times New Roman" w:hAnsi="Times New Roman"/>
          <w:color w:val="191919"/>
          <w:sz w:val="24"/>
          <w:szCs w:val="24"/>
        </w:rPr>
        <w:t>Практическая значимость школьного курса математики 5-9  классов состоит в том, что предметом её изучения являются пространственные формы и количественные отношения реального мира. В современном мире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606FB3" w:rsidRPr="008C3F4A" w:rsidRDefault="00606FB3" w:rsidP="0060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8C3F4A">
        <w:rPr>
          <w:rFonts w:ascii="Times New Roman" w:hAnsi="Times New Roman"/>
          <w:color w:val="191919"/>
          <w:sz w:val="24"/>
          <w:szCs w:val="24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старших классах, а также для изучения смежных дисциплин.</w:t>
      </w:r>
    </w:p>
    <w:p w:rsidR="00606FB3" w:rsidRPr="008C3F4A" w:rsidRDefault="00606FB3" w:rsidP="0060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Одной из основных целей изучения математики является развитие мышления, прежде всего формирования абстрактного мышления.</w:t>
      </w:r>
    </w:p>
    <w:p w:rsidR="00606FB3" w:rsidRPr="008C3F4A" w:rsidRDefault="00606FB3" w:rsidP="0060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8C3F4A">
        <w:rPr>
          <w:rFonts w:ascii="Times New Roman" w:hAnsi="Times New Roman"/>
          <w:color w:val="191919"/>
          <w:sz w:val="24"/>
          <w:szCs w:val="24"/>
        </w:rPr>
        <w:t>В процессе изучения математики также формируются и такие качества мышления, как сила и гибкость, конструктивность и критичность.</w:t>
      </w:r>
    </w:p>
    <w:p w:rsidR="00606FB3" w:rsidRPr="008C3F4A" w:rsidRDefault="00606FB3" w:rsidP="0060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8C3F4A">
        <w:rPr>
          <w:rFonts w:ascii="Times New Roman" w:hAnsi="Times New Roman"/>
          <w:color w:val="191919"/>
          <w:sz w:val="24"/>
          <w:szCs w:val="24"/>
        </w:rPr>
        <w:t>В процессе изучения математики ученики 5-9 классов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606FB3" w:rsidRPr="008C3F4A" w:rsidRDefault="00606FB3" w:rsidP="00606F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606FB3" w:rsidRPr="008C3F4A" w:rsidRDefault="00606FB3" w:rsidP="00606FB3">
      <w:pPr>
        <w:pStyle w:val="a6"/>
        <w:ind w:firstLine="709"/>
        <w:rPr>
          <w:color w:val="000000"/>
          <w:szCs w:val="24"/>
        </w:rPr>
      </w:pPr>
      <w:r w:rsidRPr="008C3F4A">
        <w:rPr>
          <w:color w:val="000000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606FB3" w:rsidRPr="008C3F4A" w:rsidRDefault="00606FB3" w:rsidP="00606F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color w:val="000000"/>
          <w:sz w:val="24"/>
          <w:szCs w:val="24"/>
        </w:rPr>
        <w:t xml:space="preserve">С точки зрения воспитания творческой личности,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приёмы как общего, так и конкретного характера. Эти приёмы, в частности, формируются при поиске решения задач высших уровней сложности. </w:t>
      </w:r>
      <w:r w:rsidRPr="008C3F4A">
        <w:rPr>
          <w:rFonts w:ascii="Times New Roman" w:hAnsi="Times New Roman"/>
          <w:sz w:val="24"/>
          <w:szCs w:val="24"/>
        </w:rPr>
        <w:t xml:space="preserve">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606FB3" w:rsidRPr="008C3F4A" w:rsidRDefault="00606FB3" w:rsidP="00606F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Обучение математики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</w:t>
      </w:r>
    </w:p>
    <w:p w:rsidR="00606FB3" w:rsidRPr="008C3F4A" w:rsidRDefault="00606FB3" w:rsidP="00606F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606FB3" w:rsidRPr="008C3F4A" w:rsidRDefault="00606FB3" w:rsidP="00606FB3">
      <w:pPr>
        <w:pStyle w:val="a6"/>
        <w:ind w:firstLine="709"/>
        <w:rPr>
          <w:color w:val="000000"/>
          <w:szCs w:val="24"/>
        </w:rPr>
      </w:pPr>
      <w:r w:rsidRPr="008C3F4A">
        <w:rPr>
          <w:color w:val="000000"/>
          <w:szCs w:val="24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</w:t>
      </w:r>
      <w:r w:rsidRPr="008C3F4A">
        <w:rPr>
          <w:color w:val="000000"/>
          <w:szCs w:val="24"/>
        </w:rPr>
        <w:lastRenderedPageBreak/>
        <w:t>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606FB3" w:rsidRPr="008C3F4A" w:rsidRDefault="00606FB3" w:rsidP="00606FB3">
      <w:pPr>
        <w:pStyle w:val="a8"/>
        <w:ind w:firstLine="709"/>
        <w:jc w:val="center"/>
        <w:rPr>
          <w:szCs w:val="24"/>
        </w:rPr>
      </w:pPr>
      <w:r w:rsidRPr="008C3F4A">
        <w:rPr>
          <w:szCs w:val="24"/>
        </w:rPr>
        <w:t>Общая характеристика курса математики в 5-9 классах</w:t>
      </w:r>
    </w:p>
    <w:p w:rsidR="00606FB3" w:rsidRPr="008C3F4A" w:rsidRDefault="00606FB3" w:rsidP="00606FB3">
      <w:pPr>
        <w:pStyle w:val="a8"/>
        <w:ind w:firstLine="709"/>
        <w:jc w:val="center"/>
        <w:rPr>
          <w:szCs w:val="24"/>
        </w:rPr>
      </w:pPr>
    </w:p>
    <w:p w:rsidR="00606FB3" w:rsidRPr="009B35E4" w:rsidRDefault="00606FB3" w:rsidP="00606FB3">
      <w:pPr>
        <w:pStyle w:val="a8"/>
        <w:ind w:firstLine="709"/>
        <w:rPr>
          <w:b w:val="0"/>
          <w:i/>
          <w:szCs w:val="24"/>
        </w:rPr>
      </w:pPr>
      <w:r w:rsidRPr="009B35E4">
        <w:rPr>
          <w:b w:val="0"/>
          <w:szCs w:val="24"/>
        </w:rPr>
        <w:t>Содержание математического образования в 5-9 классах представлено в виде следующих содержательных разделов: «</w:t>
      </w:r>
      <w:r w:rsidRPr="009B35E4">
        <w:rPr>
          <w:b w:val="0"/>
          <w:i/>
          <w:szCs w:val="24"/>
        </w:rPr>
        <w:t>Арифметика</w:t>
      </w:r>
      <w:r w:rsidRPr="009B35E4">
        <w:rPr>
          <w:b w:val="0"/>
          <w:szCs w:val="24"/>
        </w:rPr>
        <w:t>», «</w:t>
      </w:r>
      <w:r w:rsidRPr="009B35E4">
        <w:rPr>
          <w:b w:val="0"/>
          <w:i/>
          <w:szCs w:val="24"/>
        </w:rPr>
        <w:t>Числовые и буквенные выражения. Уравнения</w:t>
      </w:r>
      <w:r w:rsidRPr="009B35E4">
        <w:rPr>
          <w:b w:val="0"/>
          <w:szCs w:val="24"/>
        </w:rPr>
        <w:t>», «</w:t>
      </w:r>
      <w:r w:rsidRPr="009B35E4">
        <w:rPr>
          <w:b w:val="0"/>
          <w:i/>
          <w:szCs w:val="24"/>
        </w:rPr>
        <w:t>Геометрические фигуры.  Измерение геометрических величин</w:t>
      </w:r>
      <w:r w:rsidRPr="009B35E4">
        <w:rPr>
          <w:b w:val="0"/>
          <w:szCs w:val="24"/>
        </w:rPr>
        <w:t>», «</w:t>
      </w:r>
      <w:r w:rsidRPr="009B35E4">
        <w:rPr>
          <w:b w:val="0"/>
          <w:i/>
          <w:szCs w:val="24"/>
        </w:rPr>
        <w:t>Элементы статистики, вероятности. Комбинаторные задачи</w:t>
      </w:r>
      <w:r w:rsidRPr="009B35E4">
        <w:rPr>
          <w:b w:val="0"/>
          <w:szCs w:val="24"/>
        </w:rPr>
        <w:t>», «</w:t>
      </w:r>
      <w:r w:rsidRPr="009B35E4">
        <w:rPr>
          <w:b w:val="0"/>
          <w:i/>
          <w:szCs w:val="24"/>
        </w:rPr>
        <w:t>Математика в историческом развитии».»,»Алгебра», «Числовые множества», «Функции», «Элементы прикладной математики», «Алгебра в историческом развитии»</w:t>
      </w:r>
    </w:p>
    <w:p w:rsidR="00606FB3" w:rsidRPr="009B35E4" w:rsidRDefault="00606FB3" w:rsidP="00606FB3">
      <w:pPr>
        <w:pStyle w:val="21"/>
        <w:spacing w:after="0" w:line="240" w:lineRule="auto"/>
        <w:ind w:left="0" w:firstLine="709"/>
        <w:jc w:val="both"/>
      </w:pPr>
      <w:r w:rsidRPr="009B35E4">
        <w:t>Содержание раздела «</w:t>
      </w:r>
      <w:r w:rsidRPr="009B35E4">
        <w:rPr>
          <w:i/>
        </w:rPr>
        <w:t>Арифметика</w:t>
      </w:r>
      <w:r w:rsidRPr="009B35E4">
        <w:t xml:space="preserve">» служит базой для дальнейшего изучения учащимися математики и смежных дисциплин, способствует развитию вычислительной культуры 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</w:t>
      </w:r>
    </w:p>
    <w:p w:rsidR="00606FB3" w:rsidRPr="009B35E4" w:rsidRDefault="00606FB3" w:rsidP="00606FB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9B35E4">
        <w:rPr>
          <w:sz w:val="24"/>
          <w:szCs w:val="24"/>
        </w:rPr>
        <w:t>Содержание раздела «</w:t>
      </w:r>
      <w:r w:rsidRPr="009B35E4">
        <w:rPr>
          <w:i/>
          <w:sz w:val="24"/>
          <w:szCs w:val="24"/>
        </w:rPr>
        <w:t>Числовые и буквенные выражения. Уравнения</w:t>
      </w:r>
      <w:r w:rsidRPr="009B35E4">
        <w:rPr>
          <w:sz w:val="24"/>
          <w:szCs w:val="24"/>
        </w:rPr>
        <w:t>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606FB3" w:rsidRPr="009B35E4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5E4">
        <w:rPr>
          <w:rFonts w:ascii="Times New Roman" w:hAnsi="Times New Roman"/>
          <w:sz w:val="24"/>
          <w:szCs w:val="24"/>
        </w:rPr>
        <w:t>Содержание раздела «</w:t>
      </w:r>
      <w:r w:rsidRPr="009B35E4">
        <w:rPr>
          <w:rFonts w:ascii="Times New Roman" w:hAnsi="Times New Roman"/>
          <w:i/>
          <w:sz w:val="24"/>
          <w:szCs w:val="24"/>
        </w:rPr>
        <w:t>Геометрические фигуры.  Измерения геометрических величин</w:t>
      </w:r>
      <w:r w:rsidRPr="009B35E4">
        <w:rPr>
          <w:rFonts w:ascii="Times New Roman" w:hAnsi="Times New Roman"/>
          <w:sz w:val="24"/>
          <w:szCs w:val="24"/>
        </w:rPr>
        <w:t>» формирует у учащихся понятия геометрических фигур на плоскости и в пространстве,  закладывает основы формирования геометрической «речи», развивает пространственное воображение и логическое мышление.</w:t>
      </w:r>
    </w:p>
    <w:p w:rsidR="00606FB3" w:rsidRPr="009B35E4" w:rsidRDefault="00606FB3" w:rsidP="00606FB3">
      <w:pPr>
        <w:pStyle w:val="21"/>
        <w:spacing w:after="0" w:line="240" w:lineRule="auto"/>
        <w:ind w:left="0" w:firstLine="709"/>
        <w:jc w:val="both"/>
        <w:rPr>
          <w:i/>
        </w:rPr>
      </w:pPr>
      <w:r w:rsidRPr="009B35E4">
        <w:t>Содержание раздела «</w:t>
      </w:r>
      <w:r w:rsidRPr="009B35E4">
        <w:rPr>
          <w:i/>
        </w:rPr>
        <w:t>Элементы статистики, вероятности. Комбинаторные задачи</w:t>
      </w:r>
      <w:r w:rsidRPr="009B35E4">
        <w:t>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606FB3" w:rsidRPr="009B35E4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35E4">
        <w:rPr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 w:rsidRPr="009B35E4">
        <w:rPr>
          <w:rFonts w:ascii="Times New Roman" w:hAnsi="Times New Roman" w:cs="Times New Roman"/>
          <w:i/>
          <w:color w:val="auto"/>
          <w:sz w:val="24"/>
          <w:szCs w:val="24"/>
        </w:rPr>
        <w:t>«Математика в историческом развитии»</w:t>
      </w:r>
      <w:r w:rsidRPr="009B35E4">
        <w:rPr>
          <w:rFonts w:ascii="Times New Roman" w:hAnsi="Times New Roman" w:cs="Times New Roman"/>
          <w:color w:val="auto"/>
          <w:sz w:val="24"/>
          <w:szCs w:val="24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606FB3" w:rsidRPr="009B35E4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35E4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раздела </w:t>
      </w:r>
      <w:r w:rsidRPr="009B35E4">
        <w:rPr>
          <w:rFonts w:ascii="Times New Roman" w:hAnsi="Times New Roman" w:cs="Times New Roman"/>
          <w:i/>
          <w:color w:val="auto"/>
          <w:sz w:val="24"/>
          <w:szCs w:val="24"/>
        </w:rPr>
        <w:t>«Алгебра»</w:t>
      </w:r>
      <w:r w:rsidRPr="009B35E4">
        <w:rPr>
          <w:rFonts w:ascii="Times New Roman" w:hAnsi="Times New Roman" w:cs="Times New Roman"/>
          <w:color w:val="auto"/>
          <w:sz w:val="24"/>
          <w:szCs w:val="24"/>
        </w:rPr>
        <w:t xml:space="preserve">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</w:t>
      </w:r>
      <w:r w:rsidRPr="009B35E4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606FB3" w:rsidRPr="009B35E4" w:rsidRDefault="00606FB3" w:rsidP="00606FB3">
      <w:pPr>
        <w:pStyle w:val="21"/>
        <w:spacing w:after="0" w:line="240" w:lineRule="auto"/>
        <w:ind w:left="0" w:firstLine="709"/>
        <w:jc w:val="both"/>
      </w:pPr>
      <w:r w:rsidRPr="009B35E4">
        <w:t>Раздел</w:t>
      </w:r>
      <w:r w:rsidRPr="009B35E4">
        <w:rPr>
          <w:i/>
        </w:rPr>
        <w:t>»Числовые множества»</w:t>
      </w:r>
      <w:r w:rsidRPr="009B35E4">
        <w:t xml:space="preserve"> нацелен  на математическое развитие учащихся, формирование у них точно, сжато и ясно излагать мысли в устной и письменной речи.</w:t>
      </w:r>
    </w:p>
    <w:p w:rsidR="00606FB3" w:rsidRPr="009B35E4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35E4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раздела </w:t>
      </w:r>
      <w:r w:rsidRPr="009B35E4">
        <w:rPr>
          <w:rFonts w:ascii="Times New Roman" w:hAnsi="Times New Roman" w:cs="Times New Roman"/>
          <w:i/>
          <w:color w:val="auto"/>
          <w:sz w:val="24"/>
          <w:szCs w:val="24"/>
        </w:rPr>
        <w:t>«Функции»</w:t>
      </w:r>
      <w:r w:rsidRPr="009B35E4">
        <w:rPr>
          <w:rFonts w:ascii="Times New Roman" w:hAnsi="Times New Roman" w:cs="Times New Roman"/>
          <w:color w:val="auto"/>
          <w:sz w:val="24"/>
          <w:szCs w:val="24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606FB3" w:rsidRPr="009B35E4" w:rsidRDefault="00606FB3" w:rsidP="00606FB3">
      <w:pPr>
        <w:pStyle w:val="21"/>
        <w:spacing w:after="0" w:line="240" w:lineRule="auto"/>
        <w:ind w:left="0" w:firstLine="709"/>
        <w:jc w:val="both"/>
      </w:pPr>
      <w:r w:rsidRPr="009B35E4">
        <w:t xml:space="preserve">Содержание раздела </w:t>
      </w:r>
      <w:r w:rsidRPr="009B35E4">
        <w:rPr>
          <w:i/>
        </w:rPr>
        <w:t>«Элементы прикладной математики»</w:t>
      </w:r>
      <w:r w:rsidRPr="009B35E4">
        <w:t xml:space="preserve"> раскрывают прикладное и практическое значения математики в современном мире. Материал способствует формированию умения представлять и анализировать информацию.</w:t>
      </w:r>
    </w:p>
    <w:p w:rsidR="00606FB3" w:rsidRPr="009B35E4" w:rsidRDefault="00606FB3" w:rsidP="00606FB3">
      <w:pPr>
        <w:pStyle w:val="21"/>
        <w:spacing w:after="0" w:line="240" w:lineRule="auto"/>
        <w:ind w:left="0" w:firstLine="709"/>
        <w:jc w:val="both"/>
      </w:pPr>
      <w:r w:rsidRPr="009B35E4">
        <w:t>Раздел «</w:t>
      </w:r>
      <w:r w:rsidRPr="009B35E4">
        <w:rPr>
          <w:i/>
        </w:rPr>
        <w:t>Алгебра в историческом развитии»</w:t>
      </w:r>
      <w:r w:rsidRPr="009B35E4">
        <w:t xml:space="preserve"> предназначается для формирования представлений о математике как части человеческойкультуры, для общего развития школьников, создания культурно- исторической среды обучения.</w:t>
      </w:r>
    </w:p>
    <w:p w:rsidR="00606FB3" w:rsidRPr="009B35E4" w:rsidRDefault="00606FB3" w:rsidP="00606F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5E4">
        <w:rPr>
          <w:rFonts w:ascii="Times New Roman" w:hAnsi="Times New Roman" w:cs="Times New Roman"/>
          <w:sz w:val="24"/>
          <w:szCs w:val="24"/>
        </w:rPr>
        <w:t xml:space="preserve">Цель содержания раздела </w:t>
      </w:r>
      <w:r w:rsidRPr="009B35E4">
        <w:rPr>
          <w:rFonts w:ascii="Times New Roman" w:hAnsi="Times New Roman" w:cs="Times New Roman"/>
          <w:i/>
          <w:sz w:val="24"/>
          <w:szCs w:val="24"/>
        </w:rPr>
        <w:t>«Геометрия»</w:t>
      </w:r>
      <w:r w:rsidRPr="009B35E4">
        <w:rPr>
          <w:rFonts w:ascii="Times New Roman" w:hAnsi="Times New Roman" w:cs="Times New Roman"/>
          <w:sz w:val="24"/>
          <w:szCs w:val="24"/>
        </w:rPr>
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 как в различных математических дисциплинах, так и в смежных предметах. </w:t>
      </w:r>
    </w:p>
    <w:p w:rsidR="00606FB3" w:rsidRPr="009B35E4" w:rsidRDefault="00606FB3" w:rsidP="00606F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B35E4">
        <w:rPr>
          <w:rFonts w:ascii="Times New Roman" w:hAnsi="Times New Roman" w:cs="Times New Roman"/>
          <w:sz w:val="24"/>
          <w:szCs w:val="24"/>
        </w:rPr>
        <w:t xml:space="preserve">Содержание курса геометрии в 7-9 классах представлено в виде следующих содержательных разделов: </w:t>
      </w:r>
      <w:r w:rsidRPr="009B35E4">
        <w:rPr>
          <w:rFonts w:ascii="Times New Roman" w:hAnsi="Times New Roman" w:cs="Times New Roman"/>
          <w:i/>
          <w:sz w:val="24"/>
          <w:szCs w:val="24"/>
        </w:rPr>
        <w:t>«Геометриче</w:t>
      </w:r>
      <w:r w:rsidRPr="009B35E4">
        <w:rPr>
          <w:rFonts w:ascii="Times New Roman" w:hAnsi="Times New Roman" w:cs="Times New Roman"/>
          <w:i/>
          <w:sz w:val="24"/>
          <w:szCs w:val="24"/>
        </w:rPr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 w:rsidR="00606FB3" w:rsidRPr="009B35E4" w:rsidRDefault="00606FB3" w:rsidP="00606F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5E4">
        <w:rPr>
          <w:rFonts w:ascii="Times New Roman" w:hAnsi="Times New Roman" w:cs="Times New Roman"/>
          <w:sz w:val="24"/>
          <w:szCs w:val="24"/>
        </w:rPr>
        <w:t xml:space="preserve">Содержание раздела </w:t>
      </w:r>
      <w:r w:rsidRPr="009B35E4">
        <w:rPr>
          <w:rFonts w:ascii="Times New Roman" w:hAnsi="Times New Roman" w:cs="Times New Roman"/>
          <w:i/>
          <w:sz w:val="24"/>
          <w:szCs w:val="24"/>
        </w:rPr>
        <w:t>«Геометрические фигуры»</w:t>
      </w:r>
      <w:r w:rsidRPr="009B35E4">
        <w:rPr>
          <w:rFonts w:ascii="Times New Roman" w:hAnsi="Times New Roman" w:cs="Times New Roman"/>
          <w:sz w:val="24"/>
          <w:szCs w:val="24"/>
        </w:rPr>
        <w:t xml:space="preserve"> служит базой для дальнейшего изучения учащимися геометрии. Изучение материала способствует формированию у уча</w:t>
      </w:r>
      <w:r w:rsidRPr="009B35E4">
        <w:rPr>
          <w:rFonts w:ascii="Times New Roman" w:hAnsi="Times New Roman" w:cs="Times New Roman"/>
          <w:sz w:val="24"/>
          <w:szCs w:val="24"/>
        </w:rPr>
        <w:softHyphen/>
        <w:t>щихся знаний о геометрической фигуре как важнейшей ма</w:t>
      </w:r>
      <w:r w:rsidRPr="009B35E4">
        <w:rPr>
          <w:rFonts w:ascii="Times New Roman" w:hAnsi="Times New Roman" w:cs="Times New Roman"/>
          <w:sz w:val="24"/>
          <w:szCs w:val="24"/>
        </w:rPr>
        <w:softHyphen/>
        <w:t>тематической модели для описания реального мира. Глав</w:t>
      </w:r>
      <w:r w:rsidRPr="009B35E4">
        <w:rPr>
          <w:rFonts w:ascii="Times New Roman" w:hAnsi="Times New Roman" w:cs="Times New Roman"/>
          <w:sz w:val="24"/>
          <w:szCs w:val="24"/>
        </w:rPr>
        <w:softHyphen/>
        <w:t>ная цель данного раздела — развить у учащихся воображе</w:t>
      </w:r>
      <w:r w:rsidRPr="009B35E4">
        <w:rPr>
          <w:rFonts w:ascii="Times New Roman" w:hAnsi="Times New Roman" w:cs="Times New Roman"/>
          <w:sz w:val="24"/>
          <w:szCs w:val="24"/>
        </w:rPr>
        <w:softHyphen/>
        <w:t>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</w:t>
      </w:r>
      <w:r w:rsidRPr="009B35E4">
        <w:rPr>
          <w:rFonts w:ascii="Times New Roman" w:hAnsi="Times New Roman" w:cs="Times New Roman"/>
          <w:sz w:val="24"/>
          <w:szCs w:val="24"/>
        </w:rPr>
        <w:softHyphen/>
        <w:t>тивного характера. Существенная роль при этом отводится развитию геометрической интуиции. Сочетание наглядно</w:t>
      </w:r>
      <w:r w:rsidRPr="009B35E4">
        <w:rPr>
          <w:rFonts w:ascii="Times New Roman" w:hAnsi="Times New Roman" w:cs="Times New Roman"/>
          <w:sz w:val="24"/>
          <w:szCs w:val="24"/>
        </w:rPr>
        <w:softHyphen/>
        <w:t>сти с формально-логическим подходом является неотъемле</w:t>
      </w:r>
      <w:r w:rsidRPr="009B35E4">
        <w:rPr>
          <w:rFonts w:ascii="Times New Roman" w:hAnsi="Times New Roman" w:cs="Times New Roman"/>
          <w:sz w:val="24"/>
          <w:szCs w:val="24"/>
        </w:rPr>
        <w:softHyphen/>
        <w:t>мой частью геометрических знаний.</w:t>
      </w:r>
    </w:p>
    <w:p w:rsidR="00606FB3" w:rsidRPr="009B35E4" w:rsidRDefault="00606FB3" w:rsidP="00606F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5E4">
        <w:rPr>
          <w:rFonts w:ascii="Times New Roman" w:hAnsi="Times New Roman" w:cs="Times New Roman"/>
          <w:sz w:val="24"/>
          <w:szCs w:val="24"/>
        </w:rPr>
        <w:t xml:space="preserve">Содержание раздела </w:t>
      </w:r>
      <w:r w:rsidRPr="009B35E4">
        <w:rPr>
          <w:rFonts w:ascii="Times New Roman" w:hAnsi="Times New Roman" w:cs="Times New Roman"/>
          <w:i/>
          <w:sz w:val="24"/>
          <w:szCs w:val="24"/>
        </w:rPr>
        <w:t>«Измерение геометрических вели</w:t>
      </w:r>
      <w:r w:rsidRPr="009B35E4">
        <w:rPr>
          <w:rFonts w:ascii="Times New Roman" w:hAnsi="Times New Roman" w:cs="Times New Roman"/>
          <w:i/>
          <w:sz w:val="24"/>
          <w:szCs w:val="24"/>
        </w:rPr>
        <w:softHyphen/>
        <w:t>чин»</w:t>
      </w:r>
      <w:r w:rsidRPr="009B35E4">
        <w:rPr>
          <w:rFonts w:ascii="Times New Roman" w:hAnsi="Times New Roman" w:cs="Times New Roman"/>
          <w:sz w:val="24"/>
          <w:szCs w:val="24"/>
        </w:rPr>
        <w:t xml:space="preserve"> расширяет и углубляет представления учащихся об из</w:t>
      </w:r>
      <w:r w:rsidRPr="009B35E4">
        <w:rPr>
          <w:rFonts w:ascii="Times New Roman" w:hAnsi="Times New Roman" w:cs="Times New Roman"/>
          <w:sz w:val="24"/>
          <w:szCs w:val="24"/>
        </w:rPr>
        <w:softHyphen/>
        <w:t>мерениях длин, углов и площадей фигур, способствует фор</w:t>
      </w:r>
      <w:r w:rsidRPr="009B35E4">
        <w:rPr>
          <w:rFonts w:ascii="Times New Roman" w:hAnsi="Times New Roman" w:cs="Times New Roman"/>
          <w:sz w:val="24"/>
          <w:szCs w:val="24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:rsidR="00606FB3" w:rsidRPr="009B35E4" w:rsidRDefault="00606FB3" w:rsidP="00606F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5E4">
        <w:rPr>
          <w:rFonts w:ascii="Times New Roman" w:hAnsi="Times New Roman" w:cs="Times New Roman"/>
          <w:sz w:val="24"/>
          <w:szCs w:val="24"/>
        </w:rPr>
        <w:t xml:space="preserve">Содержание разделов </w:t>
      </w:r>
      <w:r w:rsidRPr="009B35E4">
        <w:rPr>
          <w:rFonts w:ascii="Times New Roman" w:hAnsi="Times New Roman" w:cs="Times New Roman"/>
          <w:i/>
          <w:sz w:val="24"/>
          <w:szCs w:val="24"/>
        </w:rPr>
        <w:t>«Координаты», «Векторы»</w:t>
      </w:r>
      <w:r w:rsidRPr="009B35E4">
        <w:rPr>
          <w:rFonts w:ascii="Times New Roman" w:hAnsi="Times New Roman" w:cs="Times New Roman"/>
          <w:sz w:val="24"/>
          <w:szCs w:val="24"/>
        </w:rPr>
        <w:t xml:space="preserve"> расши</w:t>
      </w:r>
      <w:r w:rsidRPr="009B35E4">
        <w:rPr>
          <w:rFonts w:ascii="Times New Roman" w:hAnsi="Times New Roman" w:cs="Times New Roman"/>
          <w:sz w:val="24"/>
          <w:szCs w:val="24"/>
        </w:rPr>
        <w:softHyphen/>
        <w:t>ряет и углубляет представления учащихся о методе коорди</w:t>
      </w:r>
      <w:r w:rsidRPr="009B35E4">
        <w:rPr>
          <w:rFonts w:ascii="Times New Roman" w:hAnsi="Times New Roman" w:cs="Times New Roman"/>
          <w:sz w:val="24"/>
          <w:szCs w:val="24"/>
        </w:rPr>
        <w:softHyphen/>
        <w:t>нат, развивает умение применять алгебраический аппарат при решении геометрических задач, а также задач смеж</w:t>
      </w:r>
      <w:r w:rsidRPr="009B35E4">
        <w:rPr>
          <w:rFonts w:ascii="Times New Roman" w:hAnsi="Times New Roman" w:cs="Times New Roman"/>
          <w:sz w:val="24"/>
          <w:szCs w:val="24"/>
        </w:rPr>
        <w:softHyphen/>
        <w:t>ных дисциплин.</w:t>
      </w:r>
    </w:p>
    <w:p w:rsidR="00606FB3" w:rsidRPr="008C3F4A" w:rsidRDefault="00606FB3" w:rsidP="00606F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5E4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Pr="009B35E4">
        <w:rPr>
          <w:rFonts w:ascii="Times New Roman" w:hAnsi="Times New Roman" w:cs="Times New Roman"/>
          <w:i/>
          <w:sz w:val="24"/>
          <w:szCs w:val="24"/>
        </w:rPr>
        <w:t xml:space="preserve"> «Геометрия в историческом развитии»,</w:t>
      </w:r>
      <w:r w:rsidRPr="009B35E4">
        <w:rPr>
          <w:rFonts w:ascii="Times New Roman" w:hAnsi="Times New Roman" w:cs="Times New Roman"/>
          <w:sz w:val="24"/>
          <w:szCs w:val="24"/>
        </w:rPr>
        <w:t xml:space="preserve"> содержа</w:t>
      </w:r>
      <w:r w:rsidRPr="009B35E4">
        <w:rPr>
          <w:rFonts w:ascii="Times New Roman" w:hAnsi="Times New Roman" w:cs="Times New Roman"/>
          <w:sz w:val="24"/>
          <w:szCs w:val="24"/>
        </w:rPr>
        <w:softHyphen/>
        <w:t>ние которого фрагментарно внедрено в изложение нового материала как сведения об авторах изучаемых фактов и тео</w:t>
      </w:r>
      <w:r w:rsidRPr="009B35E4">
        <w:rPr>
          <w:rFonts w:ascii="Times New Roman" w:hAnsi="Times New Roman" w:cs="Times New Roman"/>
          <w:sz w:val="24"/>
          <w:szCs w:val="24"/>
        </w:rPr>
        <w:softHyphen/>
        <w:t>рем, истории их открытия, предназначен для формирова</w:t>
      </w:r>
      <w:r w:rsidRPr="009B35E4">
        <w:rPr>
          <w:rFonts w:ascii="Times New Roman" w:hAnsi="Times New Roman" w:cs="Times New Roman"/>
          <w:sz w:val="24"/>
          <w:szCs w:val="24"/>
        </w:rPr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</w:t>
      </w:r>
      <w:r w:rsidRPr="008C3F4A">
        <w:rPr>
          <w:rFonts w:ascii="Times New Roman" w:hAnsi="Times New Roman" w:cs="Times New Roman"/>
          <w:sz w:val="24"/>
          <w:szCs w:val="24"/>
        </w:rPr>
        <w:t xml:space="preserve"> среды обучения.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6FB3" w:rsidRPr="008C3F4A" w:rsidRDefault="00606FB3" w:rsidP="00606FB3">
      <w:pPr>
        <w:pStyle w:val="1"/>
        <w:ind w:firstLine="709"/>
        <w:jc w:val="center"/>
        <w:rPr>
          <w:iCs/>
          <w:szCs w:val="24"/>
        </w:rPr>
      </w:pPr>
      <w:r w:rsidRPr="008C3F4A">
        <w:rPr>
          <w:iCs/>
          <w:szCs w:val="24"/>
        </w:rPr>
        <w:t>Место курса математики в учебном плане</w:t>
      </w:r>
    </w:p>
    <w:p w:rsidR="00606FB3" w:rsidRPr="008C3F4A" w:rsidRDefault="00606FB3" w:rsidP="00606F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6FB3" w:rsidRPr="008C3F4A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 xml:space="preserve">Базисный учебный (образовательный) план на изучение математики в5-9классах основной школы отводит 5 учебных часов в неделю в течение </w:t>
      </w:r>
      <w:r>
        <w:rPr>
          <w:rFonts w:ascii="Times New Roman" w:hAnsi="Times New Roman"/>
          <w:sz w:val="24"/>
          <w:szCs w:val="24"/>
        </w:rPr>
        <w:t>каждого года обучения, всего 175 часов (170 часов в 9 классе)</w:t>
      </w:r>
      <w:r w:rsidRPr="008C3F4A">
        <w:rPr>
          <w:rFonts w:ascii="Times New Roman" w:hAnsi="Times New Roman"/>
          <w:sz w:val="24"/>
          <w:szCs w:val="24"/>
        </w:rPr>
        <w:t xml:space="preserve"> (5-9 классы – 5 ча</w:t>
      </w:r>
      <w:r>
        <w:rPr>
          <w:rFonts w:ascii="Times New Roman" w:hAnsi="Times New Roman"/>
          <w:sz w:val="24"/>
          <w:szCs w:val="24"/>
        </w:rPr>
        <w:t>сов в неделю, всего 87</w:t>
      </w:r>
      <w:r w:rsidRPr="008C3F4A">
        <w:rPr>
          <w:rFonts w:ascii="Times New Roman" w:hAnsi="Times New Roman"/>
          <w:sz w:val="24"/>
          <w:szCs w:val="24"/>
        </w:rPr>
        <w:t>0 часов). Учебное время может быть увеличено до 6 часов в неделю за счёт вариативной части Базисного плана.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Pr="008C3F4A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Pr="008C3F4A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  <w:r w:rsidRPr="008C3F4A">
        <w:rPr>
          <w:b/>
        </w:rPr>
        <w:t xml:space="preserve">Планируемые результаты освоения учебного предмета </w:t>
      </w: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  <w:r w:rsidRPr="008C3F4A">
        <w:rPr>
          <w:b/>
        </w:rPr>
        <w:t>математики в 5-9 классах</w:t>
      </w: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b/>
          <w:color w:val="auto"/>
          <w:sz w:val="24"/>
          <w:szCs w:val="24"/>
        </w:rPr>
        <w:t>в личностном направлении: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4) креативность мышления, инициатива, находчивость, активность при решении математических задач;</w:t>
      </w:r>
    </w:p>
    <w:p w:rsidR="00606FB3" w:rsidRPr="008C3F4A" w:rsidRDefault="00606FB3" w:rsidP="00606F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5) умение контролировать процесс и результат учебной математической деятельности;</w:t>
      </w:r>
    </w:p>
    <w:p w:rsidR="00606FB3" w:rsidRPr="008C3F4A" w:rsidRDefault="00606FB3" w:rsidP="00606F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 xml:space="preserve">6) способность к эмоциональному восприятию математических объектов, задач, решений, рассуждений; </w:t>
      </w:r>
    </w:p>
    <w:p w:rsidR="00606FB3" w:rsidRPr="008C3F4A" w:rsidRDefault="00606FB3" w:rsidP="00606FB3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7)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06FB3" w:rsidRPr="008C3F4A" w:rsidRDefault="00606FB3" w:rsidP="00606FB3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8) ответственное отношение к учению, готовность и спо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собность обучающихся к саморазвитию и самообразова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нию на основе мотивации к обучению и познанию;</w:t>
      </w:r>
    </w:p>
    <w:p w:rsidR="00606FB3" w:rsidRPr="008C3F4A" w:rsidRDefault="00606FB3" w:rsidP="00606FB3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9) осознанный выбор и построение дальнейшей индивиду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ду, развитие опыта участия в социально значимом труде;</w:t>
      </w:r>
    </w:p>
    <w:p w:rsidR="00606FB3" w:rsidRPr="008C3F4A" w:rsidRDefault="00606FB3" w:rsidP="00606FB3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10) умение контролировать процесс и результат учебной и математической деятельности;</w:t>
      </w:r>
    </w:p>
    <w:p w:rsidR="00606FB3" w:rsidRPr="008C3F4A" w:rsidRDefault="00606FB3" w:rsidP="00606FB3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11) критичность мышления, инициатива, находчивость, активность при решении геометрических задач;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b/>
          <w:color w:val="auto"/>
          <w:sz w:val="24"/>
          <w:szCs w:val="24"/>
        </w:rPr>
        <w:t>в метапредметном направлении: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3) умение находить в различных источниках информацию, необходимую для решения математических проблем, и пред-ставлять ее в понятной форме; принимать решение в условиях неполной и избыточной, точной и вероятностной информации;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5) умение выдвигать гипотезы при решении учебных задач и понимать необходимость их проверки;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lastRenderedPageBreak/>
        <w:t>8) умение самостоятельно ставить цели, выбирать и создавать алгоритмы для решения учебных математических проблем;</w:t>
      </w:r>
    </w:p>
    <w:p w:rsidR="00606FB3" w:rsidRPr="008C3F4A" w:rsidRDefault="00606FB3" w:rsidP="00606FB3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Style w:val="10"/>
          <w:rFonts w:eastAsia="Century Schoolbook"/>
          <w:szCs w:val="24"/>
        </w:rPr>
        <w:t>9) умение планировать и осуществлять деятельность, направленную на решение задач исследовательского характера</w:t>
      </w:r>
      <w:r w:rsidRPr="008C3F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6FB3" w:rsidRPr="008C3F4A" w:rsidRDefault="00606FB3" w:rsidP="00606FB3">
      <w:pPr>
        <w:pStyle w:val="50"/>
        <w:shd w:val="clear" w:color="auto" w:fill="auto"/>
        <w:spacing w:line="240" w:lineRule="auto"/>
        <w:ind w:firstLine="709"/>
        <w:jc w:val="both"/>
        <w:rPr>
          <w:rStyle w:val="10"/>
          <w:rFonts w:eastAsia="Century Schoolbook"/>
          <w:szCs w:val="24"/>
        </w:rPr>
      </w:pPr>
      <w:r w:rsidRPr="008C3F4A">
        <w:rPr>
          <w:rStyle w:val="10"/>
          <w:rFonts w:eastAsia="Century Schoolbook"/>
          <w:szCs w:val="24"/>
        </w:rPr>
        <w:t>10) умение самостоятельно определять цели своего обуче</w:t>
      </w:r>
      <w:r w:rsidRPr="008C3F4A">
        <w:rPr>
          <w:rStyle w:val="10"/>
          <w:rFonts w:eastAsia="Century Schoolbook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8C3F4A">
        <w:rPr>
          <w:rStyle w:val="10"/>
          <w:rFonts w:eastAsia="Century Schoolbook"/>
          <w:szCs w:val="24"/>
        </w:rPr>
        <w:softHyphen/>
        <w:t>тельной деятельности;</w:t>
      </w:r>
    </w:p>
    <w:p w:rsidR="00606FB3" w:rsidRPr="008C3F4A" w:rsidRDefault="00606FB3" w:rsidP="00606FB3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11) умение соотносить свои действия с планируемыми ре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ний, корректировать свои действия в соответствии с из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меняющейся ситуацией;</w:t>
      </w:r>
    </w:p>
    <w:p w:rsidR="00606FB3" w:rsidRPr="008C3F4A" w:rsidRDefault="00606FB3" w:rsidP="00606FB3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12) умение определять понятия, создавать обобщения, ус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танавливать аналогии, классифицировать, самостоя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тельно выбирать основания и критерии для классифи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кации;</w:t>
      </w:r>
    </w:p>
    <w:p w:rsidR="00606FB3" w:rsidRPr="008C3F4A" w:rsidRDefault="00606FB3" w:rsidP="00606FB3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13) устанавливать причинно-следственные связи, проводить доказательное рассуждение, умозаключение (индуктив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ное, дедуктивное и по аналогии) и делать выводы;</w:t>
      </w:r>
    </w:p>
    <w:p w:rsidR="00606FB3" w:rsidRPr="008C3F4A" w:rsidRDefault="00606FB3" w:rsidP="00606FB3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14) умение иллюстрировать изученные понятия и свойства фигур, опровергать неверные утверждения;</w:t>
      </w:r>
    </w:p>
    <w:p w:rsidR="00606FB3" w:rsidRPr="008C3F4A" w:rsidRDefault="00606FB3" w:rsidP="00606FB3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15) компетентность в области использования информаци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онно-коммуникационных технологий;</w:t>
      </w:r>
    </w:p>
    <w:p w:rsidR="00606FB3" w:rsidRPr="008C3F4A" w:rsidRDefault="00606FB3" w:rsidP="00606FB3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16) первоначальные представления об идеях и о методах геометрии как об универсальном языке науки и техни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ки, о средстве моделирования явлений и процессов;</w:t>
      </w:r>
    </w:p>
    <w:p w:rsidR="00606FB3" w:rsidRPr="008C3F4A" w:rsidRDefault="00606FB3" w:rsidP="00606FB3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17) умение видеть геометрическую задачу в контексте про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блемной ситуации в других дисциплинах, в окружаю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щей жизни;</w:t>
      </w:r>
    </w:p>
    <w:p w:rsidR="00606FB3" w:rsidRPr="008C3F4A" w:rsidRDefault="00606FB3" w:rsidP="00606FB3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18) умение находить в различных источниках информа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цию, необходимую для решения математических про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606FB3" w:rsidRPr="008C3F4A" w:rsidRDefault="00606FB3" w:rsidP="00606FB3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19) умение понимать и использовать математические сред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ства наглядности (чертежи, таблицы, схемы и др.) для иллюстрации, интерпретации, аргументации;</w:t>
      </w:r>
    </w:p>
    <w:p w:rsidR="00606FB3" w:rsidRPr="008C3F4A" w:rsidRDefault="00606FB3" w:rsidP="00606FB3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20) умение выдвигать гипотезы при решении задачи и по</w:t>
      </w:r>
      <w:r w:rsidRPr="008C3F4A">
        <w:rPr>
          <w:rFonts w:ascii="Times New Roman" w:hAnsi="Times New Roman" w:cs="Times New Roman"/>
          <w:sz w:val="24"/>
          <w:szCs w:val="24"/>
        </w:rPr>
        <w:softHyphen/>
        <w:t>нимать необходимость их проверки;</w:t>
      </w: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06FB3" w:rsidRPr="008C3F4A" w:rsidRDefault="00606FB3" w:rsidP="00606FB3">
      <w:pPr>
        <w:pStyle w:val="aa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b/>
          <w:color w:val="auto"/>
          <w:sz w:val="24"/>
          <w:szCs w:val="24"/>
        </w:rPr>
        <w:t>в предметном направлении:</w:t>
      </w:r>
    </w:p>
    <w:p w:rsidR="00606FB3" w:rsidRPr="008C3F4A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Pr="008C3F4A" w:rsidRDefault="00606FB3" w:rsidP="00606FB3">
      <w:pPr>
        <w:pStyle w:val="3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F4A">
        <w:rPr>
          <w:rFonts w:ascii="Times New Roman" w:hAnsi="Times New Roman" w:cs="Times New Roman"/>
          <w:color w:val="auto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06FB3" w:rsidRPr="008C3F4A" w:rsidRDefault="00606FB3" w:rsidP="00606FB3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8C3F4A">
        <w:rPr>
          <w:rStyle w:val="ad"/>
          <w:rFonts w:ascii="Times New Roman" w:eastAsia="Century Schoolbook" w:hAnsi="Times New Roman" w:cs="Times New Roman"/>
          <w:sz w:val="24"/>
          <w:szCs w:val="24"/>
        </w:rPr>
        <w:footnoteReference w:id="1"/>
      </w:r>
      <w:r w:rsidRPr="008C3F4A">
        <w:rPr>
          <w:rFonts w:ascii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606FB3" w:rsidRPr="008C3F4A" w:rsidRDefault="00606FB3" w:rsidP="00606FB3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606FB3" w:rsidRPr="008C3F4A" w:rsidRDefault="00606FB3" w:rsidP="00606FB3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Числа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lastRenderedPageBreak/>
        <w:t>выполнять округление рациональных чисел в соответствии с правилами;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сравнивать рациональные числа</w:t>
      </w:r>
      <w:r w:rsidRPr="008C3F4A">
        <w:rPr>
          <w:rFonts w:ascii="Times New Roman" w:hAnsi="Times New Roman" w:cs="Times New Roman"/>
          <w:b/>
          <w:sz w:val="24"/>
          <w:szCs w:val="24"/>
        </w:rPr>
        <w:t>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3F4A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606FB3" w:rsidRPr="008C3F4A" w:rsidRDefault="00606FB3" w:rsidP="00606FB3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606FB3" w:rsidRPr="008C3F4A" w:rsidRDefault="00606FB3" w:rsidP="00606FB3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606FB3" w:rsidRPr="008C3F4A" w:rsidRDefault="00606FB3" w:rsidP="00606FB3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06FB3" w:rsidRPr="008C3F4A" w:rsidRDefault="00606FB3" w:rsidP="00606FB3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606FB3" w:rsidRPr="008C3F4A" w:rsidRDefault="00606FB3" w:rsidP="00606FB3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606FB3" w:rsidRPr="008C3F4A" w:rsidRDefault="00606FB3" w:rsidP="00606FB3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606FB3" w:rsidRPr="008C3F4A" w:rsidRDefault="00606FB3" w:rsidP="00606FB3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606FB3" w:rsidRPr="008C3F4A" w:rsidRDefault="00606FB3" w:rsidP="00606FB3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606FB3" w:rsidRPr="008C3F4A" w:rsidRDefault="00606FB3" w:rsidP="00606FB3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06FB3" w:rsidRPr="008C3F4A" w:rsidRDefault="00606FB3" w:rsidP="00606FB3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606FB3" w:rsidRPr="008C3F4A" w:rsidRDefault="00606FB3" w:rsidP="00606FB3">
      <w:pPr>
        <w:pStyle w:val="a4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06FB3" w:rsidRPr="008C3F4A" w:rsidRDefault="00606FB3" w:rsidP="00606FB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606FB3" w:rsidRPr="008C3F4A" w:rsidRDefault="00606FB3" w:rsidP="00606FB3">
      <w:pPr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фигура, </w:t>
      </w:r>
      <w:r w:rsidRPr="008C3F4A">
        <w:rPr>
          <w:rFonts w:ascii="Times New Roman" w:hAnsi="Times New Roman"/>
          <w:bCs/>
          <w:sz w:val="24"/>
          <w:szCs w:val="24"/>
        </w:rPr>
        <w:t>т</w:t>
      </w:r>
      <w:r w:rsidRPr="008C3F4A">
        <w:rPr>
          <w:rFonts w:ascii="Times New Roman" w:hAnsi="Times New Roman"/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606FB3" w:rsidRPr="008C3F4A" w:rsidRDefault="00606FB3" w:rsidP="00606FB3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06FB3" w:rsidRPr="008C3F4A" w:rsidRDefault="00606FB3" w:rsidP="00606FB3">
      <w:pPr>
        <w:pStyle w:val="a4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606FB3" w:rsidRPr="008C3F4A" w:rsidRDefault="00606FB3" w:rsidP="00606FB3">
      <w:pPr>
        <w:pStyle w:val="a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06FB3" w:rsidRPr="008C3F4A" w:rsidRDefault="00606FB3" w:rsidP="00606FB3">
      <w:pPr>
        <w:pStyle w:val="a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06FB3" w:rsidRPr="008C3F4A" w:rsidRDefault="00606FB3" w:rsidP="00606FB3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606FB3" w:rsidRPr="008C3F4A" w:rsidRDefault="00606FB3" w:rsidP="00606FB3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3F4A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606FB3" w:rsidRPr="008C3F4A" w:rsidRDefault="00606FB3" w:rsidP="00606FB3">
      <w:pPr>
        <w:numPr>
          <w:ilvl w:val="0"/>
          <w:numId w:val="21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lastRenderedPageBreak/>
        <w:t>описывать отдельные выдающиеся результаты, полученные в ходе развития математики как науки;</w:t>
      </w:r>
    </w:p>
    <w:p w:rsidR="00606FB3" w:rsidRPr="008C3F4A" w:rsidRDefault="00606FB3" w:rsidP="00606F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606FB3" w:rsidRPr="008C3F4A" w:rsidRDefault="00606FB3" w:rsidP="00606FB3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84662721"/>
      <w:bookmarkStart w:id="1" w:name="_Toc284663347"/>
      <w:r w:rsidRPr="008C3F4A">
        <w:rPr>
          <w:rFonts w:ascii="Times New Roman" w:hAnsi="Times New Roman" w:cs="Times New Roman"/>
          <w:color w:val="auto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606FB3" w:rsidRPr="008C3F4A" w:rsidRDefault="00606FB3" w:rsidP="00606FB3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8C3F4A">
        <w:rPr>
          <w:rStyle w:val="ad"/>
          <w:rFonts w:ascii="Times New Roman" w:eastAsia="Century Schoolbook" w:hAnsi="Times New Roman" w:cs="Times New Roman"/>
          <w:sz w:val="24"/>
          <w:szCs w:val="24"/>
        </w:rPr>
        <w:footnoteReference w:id="2"/>
      </w:r>
      <w:r w:rsidRPr="008C3F4A">
        <w:rPr>
          <w:rFonts w:ascii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606FB3" w:rsidRPr="008C3F4A" w:rsidRDefault="00606FB3" w:rsidP="00606FB3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606FB3" w:rsidRPr="008C3F4A" w:rsidRDefault="00606FB3" w:rsidP="00606FB3">
      <w:pPr>
        <w:pStyle w:val="a4"/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606FB3" w:rsidRPr="008C3F4A" w:rsidRDefault="00606FB3" w:rsidP="00606FB3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606FB3" w:rsidRPr="008C3F4A" w:rsidRDefault="00606FB3" w:rsidP="00606FB3">
      <w:pPr>
        <w:pStyle w:val="a4"/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приводить примеры и контрпримеры для подтверждения своих высказываний.</w:t>
      </w:r>
    </w:p>
    <w:p w:rsidR="00606FB3" w:rsidRPr="008C3F4A" w:rsidRDefault="00606FB3" w:rsidP="00606FB3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Числа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606FB3" w:rsidRPr="008C3F4A" w:rsidRDefault="00606FB3" w:rsidP="00606FB3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606FB3" w:rsidRPr="008C3F4A" w:rsidRDefault="00606FB3" w:rsidP="00606FB3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606FB3" w:rsidRPr="008C3F4A" w:rsidRDefault="00606FB3" w:rsidP="00606FB3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606FB3" w:rsidRPr="008C3F4A" w:rsidRDefault="00606FB3" w:rsidP="00606FB3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606FB3" w:rsidRPr="008C3F4A" w:rsidRDefault="00606FB3" w:rsidP="00606FB3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606FB3" w:rsidRPr="008C3F4A" w:rsidRDefault="00606FB3" w:rsidP="00606FB3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06FB3" w:rsidRPr="008C3F4A" w:rsidRDefault="00606FB3" w:rsidP="00606FB3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606FB3" w:rsidRPr="008C3F4A" w:rsidRDefault="00606FB3" w:rsidP="00606FB3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lastRenderedPageBreak/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606FB3" w:rsidRPr="008C3F4A" w:rsidRDefault="00606FB3" w:rsidP="00606FB3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Функции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определять приближенные значения координат точки пересечения графиков функций;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606FB3" w:rsidRPr="008C3F4A" w:rsidRDefault="00606FB3" w:rsidP="00606FB3">
      <w:pPr>
        <w:pStyle w:val="a4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606FB3" w:rsidRPr="008C3F4A" w:rsidRDefault="00606FB3" w:rsidP="00606FB3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06FB3" w:rsidRPr="008C3F4A" w:rsidRDefault="00606FB3" w:rsidP="00606FB3">
      <w:pPr>
        <w:pStyle w:val="a4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606FB3" w:rsidRPr="008C3F4A" w:rsidRDefault="00606FB3" w:rsidP="00606FB3">
      <w:pPr>
        <w:pStyle w:val="a4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 xml:space="preserve">определять </w:t>
      </w:r>
      <w:r w:rsidRPr="008C3F4A">
        <w:rPr>
          <w:rStyle w:val="dash041e0431044b0447043d044b0439char1"/>
        </w:rPr>
        <w:t>основные статистические характеристики числовых наборов;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606FB3" w:rsidRPr="008C3F4A" w:rsidRDefault="00606FB3" w:rsidP="00606FB3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06FB3" w:rsidRPr="008C3F4A" w:rsidRDefault="00606FB3" w:rsidP="00606FB3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606FB3" w:rsidRPr="008C3F4A" w:rsidRDefault="00606FB3" w:rsidP="00606FB3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606FB3" w:rsidRPr="008C3F4A" w:rsidRDefault="00606FB3" w:rsidP="00606FB3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</w:t>
      </w:r>
      <w:r w:rsidRPr="008C3F4A">
        <w:rPr>
          <w:rStyle w:val="dash041e0431044b0447043d044b0439char1"/>
          <w:rFonts w:eastAsia="Franklin Gothic Book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8C3F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3F4A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606FB3" w:rsidRPr="008C3F4A" w:rsidRDefault="00606FB3" w:rsidP="00606FB3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606FB3" w:rsidRPr="008C3F4A" w:rsidRDefault="00606FB3" w:rsidP="00606FB3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06FB3" w:rsidRPr="008C3F4A" w:rsidRDefault="00606FB3" w:rsidP="00606FB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606FB3" w:rsidRPr="008C3F4A" w:rsidRDefault="00606FB3" w:rsidP="00606FB3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606FB3" w:rsidRPr="008C3F4A" w:rsidRDefault="00606FB3" w:rsidP="00606FB3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606FB3" w:rsidRPr="008C3F4A" w:rsidRDefault="00606FB3" w:rsidP="00606FB3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606FB3" w:rsidRPr="008C3F4A" w:rsidRDefault="00606FB3" w:rsidP="00606FB3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606FB3" w:rsidRPr="008C3F4A" w:rsidRDefault="00606FB3" w:rsidP="00606FB3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06FB3" w:rsidRPr="008C3F4A" w:rsidRDefault="00606FB3" w:rsidP="00606FB3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3F4A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606FB3" w:rsidRPr="008C3F4A" w:rsidRDefault="00606FB3" w:rsidP="00606FB3">
      <w:pPr>
        <w:numPr>
          <w:ilvl w:val="0"/>
          <w:numId w:val="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606FB3" w:rsidRPr="008C3F4A" w:rsidRDefault="00606FB3" w:rsidP="00606FB3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06FB3" w:rsidRPr="008C3F4A" w:rsidRDefault="00606FB3" w:rsidP="00606FB3">
      <w:pPr>
        <w:pStyle w:val="a4"/>
        <w:widowControl/>
        <w:numPr>
          <w:ilvl w:val="0"/>
          <w:numId w:val="2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4A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606FB3" w:rsidRPr="008C3F4A" w:rsidRDefault="00606FB3" w:rsidP="00606FB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606FB3" w:rsidRPr="008C3F4A" w:rsidRDefault="00606FB3" w:rsidP="00606FB3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606FB3" w:rsidRPr="008C3F4A" w:rsidRDefault="00606FB3" w:rsidP="00606FB3">
      <w:pPr>
        <w:pStyle w:val="a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606FB3" w:rsidRPr="008C3F4A" w:rsidRDefault="00606FB3" w:rsidP="00606FB3">
      <w:pPr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606FB3" w:rsidRPr="008C3F4A" w:rsidRDefault="00606FB3" w:rsidP="00606FB3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06FB3" w:rsidRPr="008C3F4A" w:rsidRDefault="00606FB3" w:rsidP="00606FB3">
      <w:pPr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606FB3" w:rsidRPr="008C3F4A" w:rsidRDefault="00606FB3" w:rsidP="00606FB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606FB3" w:rsidRPr="008C3F4A" w:rsidRDefault="00606FB3" w:rsidP="00606FB3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06FB3" w:rsidRPr="008C3F4A" w:rsidRDefault="00606FB3" w:rsidP="00606FB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606FB3" w:rsidRPr="008C3F4A" w:rsidRDefault="00606FB3" w:rsidP="00606FB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606FB3" w:rsidRPr="008C3F4A" w:rsidRDefault="00606FB3" w:rsidP="00606FB3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8C3F4A">
        <w:rPr>
          <w:rFonts w:ascii="Times New Roman" w:hAnsi="Times New Roman"/>
          <w:i/>
          <w:sz w:val="24"/>
          <w:szCs w:val="24"/>
        </w:rPr>
        <w:t xml:space="preserve">, </w:t>
      </w:r>
      <w:r w:rsidRPr="008C3F4A">
        <w:rPr>
          <w:rFonts w:ascii="Times New Roman" w:hAnsi="Times New Roman"/>
          <w:sz w:val="24"/>
          <w:szCs w:val="24"/>
        </w:rPr>
        <w:t>произведение вектора на число, координаты на плоскости;</w:t>
      </w:r>
    </w:p>
    <w:p w:rsidR="00606FB3" w:rsidRPr="008C3F4A" w:rsidRDefault="00606FB3" w:rsidP="00606FB3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606FB3" w:rsidRPr="008C3F4A" w:rsidRDefault="00606FB3" w:rsidP="00606FB3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8C3F4A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06FB3" w:rsidRPr="008C3F4A" w:rsidRDefault="00606FB3" w:rsidP="00606FB3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3F4A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606FB3" w:rsidRPr="008C3F4A" w:rsidRDefault="00606FB3" w:rsidP="00606FB3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606FB3" w:rsidRPr="008C3F4A" w:rsidRDefault="00606FB3" w:rsidP="00606FB3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606FB3" w:rsidRPr="008C3F4A" w:rsidRDefault="00606FB3" w:rsidP="00606FB3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606FB3" w:rsidRPr="008C3F4A" w:rsidRDefault="00606FB3" w:rsidP="00606F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3F4A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606FB3" w:rsidRPr="008C3F4A" w:rsidRDefault="00606FB3" w:rsidP="00606FB3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606FB3" w:rsidRPr="008C3F4A" w:rsidRDefault="00606FB3" w:rsidP="00606FB3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F4A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606FB3" w:rsidRPr="008C3F4A" w:rsidRDefault="00606FB3" w:rsidP="00606FB3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284662722"/>
      <w:bookmarkStart w:id="3" w:name="_Toc284663348"/>
    </w:p>
    <w:bookmarkEnd w:id="2"/>
    <w:bookmarkEnd w:id="3"/>
    <w:p w:rsidR="00606FB3" w:rsidRPr="008C3F4A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Pr="008C3F4A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606FB3" w:rsidRDefault="00606FB3" w:rsidP="00606FB3">
      <w:pPr>
        <w:pStyle w:val="1"/>
        <w:ind w:firstLine="709"/>
        <w:jc w:val="center"/>
        <w:rPr>
          <w:rFonts w:eastAsia="SimSun"/>
          <w:bCs w:val="0"/>
          <w:szCs w:val="24"/>
          <w:lang w:eastAsia="zh-CN"/>
        </w:rPr>
      </w:pPr>
    </w:p>
    <w:p w:rsidR="00606FB3" w:rsidRPr="00A935C6" w:rsidRDefault="00606FB3" w:rsidP="00606FB3">
      <w:pPr>
        <w:pStyle w:val="1"/>
        <w:ind w:firstLine="709"/>
        <w:jc w:val="center"/>
        <w:rPr>
          <w:szCs w:val="24"/>
        </w:rPr>
      </w:pPr>
      <w:r w:rsidRPr="00A935C6">
        <w:rPr>
          <w:szCs w:val="24"/>
        </w:rPr>
        <w:t>Содержание учебного предмета</w:t>
      </w:r>
      <w:r>
        <w:rPr>
          <w:szCs w:val="24"/>
        </w:rPr>
        <w:t xml:space="preserve"> математика</w:t>
      </w:r>
      <w:r w:rsidRPr="00A935C6">
        <w:rPr>
          <w:szCs w:val="24"/>
        </w:rPr>
        <w:t xml:space="preserve"> 5-9 классов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606FB3" w:rsidRPr="00A935C6" w:rsidRDefault="00606FB3" w:rsidP="00606F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Cодержание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606FB3" w:rsidRPr="00A935C6" w:rsidRDefault="00606FB3" w:rsidP="00606FB3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05513918"/>
      <w:bookmarkStart w:id="5" w:name="_Toc284662796"/>
      <w:bookmarkStart w:id="6" w:name="_Toc284663423"/>
      <w:r w:rsidRPr="00A935C6">
        <w:rPr>
          <w:rFonts w:ascii="Times New Roman" w:hAnsi="Times New Roman" w:cs="Times New Roman"/>
          <w:color w:val="auto"/>
          <w:sz w:val="24"/>
          <w:szCs w:val="24"/>
        </w:rPr>
        <w:t>Элементы теории множеств и математической логики</w:t>
      </w:r>
      <w:bookmarkEnd w:id="4"/>
      <w:bookmarkEnd w:id="5"/>
      <w:bookmarkEnd w:id="6"/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Множества и отношения между ними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Операции над множествами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Элементы логики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Высказывания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606FB3" w:rsidRPr="00A935C6" w:rsidRDefault="00606FB3" w:rsidP="00606FB3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05513919"/>
      <w:bookmarkStart w:id="8" w:name="_Toc284662797"/>
      <w:bookmarkStart w:id="9" w:name="_Toc284663424"/>
      <w:r w:rsidRPr="00A935C6">
        <w:rPr>
          <w:rFonts w:ascii="Times New Roman" w:hAnsi="Times New Roman" w:cs="Times New Roman"/>
          <w:color w:val="auto"/>
          <w:sz w:val="24"/>
          <w:szCs w:val="24"/>
        </w:rPr>
        <w:t>Содержание курса математики в 5–6 классах</w:t>
      </w:r>
      <w:bookmarkEnd w:id="7"/>
      <w:bookmarkEnd w:id="8"/>
      <w:bookmarkEnd w:id="9"/>
    </w:p>
    <w:p w:rsidR="00606FB3" w:rsidRPr="00A935C6" w:rsidRDefault="00606FB3" w:rsidP="00606FB3">
      <w:pPr>
        <w:pStyle w:val="a8"/>
        <w:ind w:firstLine="709"/>
        <w:rPr>
          <w:b w:val="0"/>
          <w:szCs w:val="24"/>
        </w:rPr>
      </w:pPr>
      <w:r w:rsidRPr="00A935C6">
        <w:rPr>
          <w:szCs w:val="24"/>
        </w:rPr>
        <w:t>Натуральные числа и нуль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lastRenderedPageBreak/>
        <w:t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арифметических  действий.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свойства деления с остатком. Практические задачи на деление с остатком.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Простые и составные числа, решето Эратосфена.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606FB3" w:rsidRPr="00A935C6" w:rsidRDefault="00606FB3" w:rsidP="00606FB3">
      <w:pPr>
        <w:pStyle w:val="a8"/>
        <w:ind w:firstLine="709"/>
        <w:rPr>
          <w:b w:val="0"/>
          <w:szCs w:val="24"/>
        </w:rPr>
      </w:pPr>
      <w:r w:rsidRPr="00A935C6">
        <w:rPr>
          <w:szCs w:val="24"/>
        </w:rPr>
        <w:t>Дроби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A935C6">
        <w:rPr>
          <w:rFonts w:ascii="Times New Roman" w:hAnsi="Times New Roman"/>
          <w:sz w:val="24"/>
          <w:szCs w:val="24"/>
        </w:rPr>
        <w:tab/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Способы рационализации вычислений и их применение при выполнении действий.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35C6">
        <w:rPr>
          <w:rFonts w:ascii="Times New Roman" w:hAnsi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35C6">
        <w:rPr>
          <w:rFonts w:ascii="Times New Roman" w:hAnsi="Times New Roman"/>
          <w:bCs/>
          <w:sz w:val="24"/>
          <w:szCs w:val="24"/>
        </w:rPr>
        <w:lastRenderedPageBreak/>
        <w:t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Среднее арифметическое нескольких чисел.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35C6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35C6">
        <w:rPr>
          <w:rFonts w:ascii="Times New Roman" w:hAnsi="Times New Roman"/>
          <w:bCs/>
          <w:sz w:val="24"/>
          <w:szCs w:val="24"/>
        </w:rPr>
        <w:t>Столбчатые и круговые диаграммы. Извлечение информации из диаграмм. Изображение диаграмм по числовым данным.</w:t>
      </w:r>
    </w:p>
    <w:p w:rsidR="00606FB3" w:rsidRPr="00A935C6" w:rsidRDefault="00606FB3" w:rsidP="00606FB3">
      <w:pPr>
        <w:pStyle w:val="a8"/>
        <w:ind w:firstLine="709"/>
        <w:rPr>
          <w:b w:val="0"/>
          <w:szCs w:val="24"/>
        </w:rPr>
      </w:pPr>
      <w:r w:rsidRPr="00A935C6">
        <w:rPr>
          <w:szCs w:val="24"/>
        </w:rPr>
        <w:t>Рациональные числа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A935C6">
        <w:rPr>
          <w:rFonts w:ascii="Times New Roman" w:hAnsi="Times New Roman"/>
          <w:sz w:val="24"/>
          <w:szCs w:val="24"/>
        </w:rPr>
        <w:t>. Первичное представление о множестве рациональных чисел. Действия с рациональными числами.</w:t>
      </w:r>
    </w:p>
    <w:p w:rsidR="00606FB3" w:rsidRPr="00A935C6" w:rsidRDefault="00606FB3" w:rsidP="00606FB3">
      <w:pPr>
        <w:pStyle w:val="a8"/>
        <w:ind w:firstLine="709"/>
        <w:rPr>
          <w:b w:val="0"/>
          <w:szCs w:val="24"/>
        </w:rPr>
      </w:pPr>
      <w:r w:rsidRPr="00A935C6">
        <w:rPr>
          <w:szCs w:val="24"/>
        </w:rPr>
        <w:t>Решение текстовых задач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Единицы измерений</w:t>
      </w:r>
      <w:r w:rsidRPr="00A935C6">
        <w:rPr>
          <w:rFonts w:ascii="Times New Roman" w:hAnsi="Times New Roman"/>
          <w:sz w:val="24"/>
          <w:szCs w:val="24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35C6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Решение логических задач с помощью графов, таблиц.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A935C6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606FB3" w:rsidRPr="00A935C6" w:rsidRDefault="00606FB3" w:rsidP="00606FB3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35C6">
        <w:rPr>
          <w:rFonts w:ascii="Times New Roman" w:hAnsi="Times New Roman" w:cs="Times New Roman"/>
          <w:color w:val="auto"/>
          <w:sz w:val="24"/>
          <w:szCs w:val="24"/>
        </w:rPr>
        <w:t>Наглядная геометрия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основных геометрических фигур. Взаимное расположение двух прямых, двух окружностей, прямой и окружности.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lastRenderedPageBreak/>
        <w:t>Понятие объема; единицы объема. Объем прямоугольного параллелепипеда, куба.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Понятие о равенстве фигур. Центральная, осевая и зеркальная симметрии. Изображение симметричных фигур.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606FB3" w:rsidRPr="00A935C6" w:rsidRDefault="00606FB3" w:rsidP="00606FB3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35C6">
        <w:rPr>
          <w:rFonts w:ascii="Times New Roman" w:hAnsi="Times New Roman" w:cs="Times New Roman"/>
          <w:color w:val="auto"/>
          <w:sz w:val="24"/>
          <w:szCs w:val="24"/>
        </w:rPr>
        <w:t>История математики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Появление нуля и отрицательных чисел в математике древности. Роль Диофанта.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606FB3" w:rsidRPr="00A935C6" w:rsidRDefault="00606FB3" w:rsidP="00606FB3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05513920"/>
      <w:bookmarkStart w:id="11" w:name="_Toc284662798"/>
      <w:bookmarkStart w:id="12" w:name="_Toc284663425"/>
      <w:r w:rsidRPr="00A935C6">
        <w:rPr>
          <w:rFonts w:ascii="Times New Roman" w:hAnsi="Times New Roman" w:cs="Times New Roman"/>
          <w:color w:val="auto"/>
          <w:sz w:val="24"/>
          <w:szCs w:val="24"/>
        </w:rPr>
        <w:t>Содержание курса математики в 7–9 классах</w:t>
      </w:r>
      <w:bookmarkEnd w:id="10"/>
      <w:bookmarkEnd w:id="11"/>
      <w:bookmarkEnd w:id="12"/>
    </w:p>
    <w:p w:rsidR="00606FB3" w:rsidRPr="00A935C6" w:rsidRDefault="00606FB3" w:rsidP="00606FB3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05513921"/>
      <w:bookmarkStart w:id="14" w:name="_Toc284662799"/>
      <w:bookmarkStart w:id="15" w:name="_Toc284663426"/>
      <w:r w:rsidRPr="00A935C6">
        <w:rPr>
          <w:rFonts w:ascii="Times New Roman" w:hAnsi="Times New Roman" w:cs="Times New Roman"/>
          <w:color w:val="auto"/>
          <w:sz w:val="24"/>
          <w:szCs w:val="24"/>
        </w:rPr>
        <w:t>Алгебра</w:t>
      </w:r>
      <w:bookmarkEnd w:id="13"/>
      <w:bookmarkEnd w:id="14"/>
      <w:bookmarkEnd w:id="15"/>
    </w:p>
    <w:p w:rsidR="00606FB3" w:rsidRPr="00A935C6" w:rsidRDefault="00606FB3" w:rsidP="00606FB3">
      <w:pPr>
        <w:pStyle w:val="a8"/>
        <w:ind w:firstLine="709"/>
        <w:rPr>
          <w:b w:val="0"/>
          <w:szCs w:val="24"/>
        </w:rPr>
      </w:pPr>
      <w:r w:rsidRPr="00A935C6">
        <w:rPr>
          <w:szCs w:val="24"/>
        </w:rPr>
        <w:t>Числа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Представление рационального числа десятичной дробью.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A935C6">
        <w:rPr>
          <w:rFonts w:ascii="Times New Roman" w:hAnsi="Times New Roman"/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>
            <v:imagedata r:id="rId7" o:title=""/>
          </v:shape>
          <o:OLEObject Type="Embed" ProgID="Equation.DSMT4" ShapeID="_x0000_i1025" DrawAspect="Content" ObjectID="_1565630528" r:id="rId8"/>
        </w:object>
      </w:r>
      <w:r w:rsidRPr="00A935C6">
        <w:rPr>
          <w:rFonts w:ascii="Times New Roman" w:hAnsi="Times New Roman"/>
          <w:sz w:val="24"/>
          <w:szCs w:val="24"/>
        </w:rPr>
        <w:t xml:space="preserve">. Применение в геометрии. Сравнение иррациональных чисел. </w:t>
      </w:r>
      <w:r w:rsidRPr="00A935C6">
        <w:rPr>
          <w:rFonts w:ascii="Times New Roman" w:hAnsi="Times New Roman"/>
          <w:bCs/>
          <w:sz w:val="24"/>
          <w:szCs w:val="24"/>
        </w:rPr>
        <w:t>Множество действительных чисел.</w:t>
      </w:r>
    </w:p>
    <w:p w:rsidR="00606FB3" w:rsidRPr="00A935C6" w:rsidRDefault="00606FB3" w:rsidP="00606FB3">
      <w:pPr>
        <w:pStyle w:val="a8"/>
        <w:ind w:firstLine="709"/>
        <w:rPr>
          <w:b w:val="0"/>
          <w:szCs w:val="24"/>
        </w:rPr>
      </w:pPr>
      <w:r w:rsidRPr="00A935C6">
        <w:rPr>
          <w:szCs w:val="24"/>
        </w:rPr>
        <w:t>Тождественные преобразования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Степень с целым показателем. Преобразование дробно-линейных выражений: сложение, умножение, деление. 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Преобразование выражений, содержащих знак модуля.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 </w:t>
      </w:r>
    </w:p>
    <w:p w:rsidR="00606FB3" w:rsidRPr="00A935C6" w:rsidRDefault="00606FB3" w:rsidP="00606FB3">
      <w:pPr>
        <w:pStyle w:val="a8"/>
        <w:ind w:firstLine="709"/>
        <w:rPr>
          <w:b w:val="0"/>
          <w:szCs w:val="24"/>
        </w:rPr>
      </w:pPr>
      <w:r w:rsidRPr="00A935C6">
        <w:rPr>
          <w:szCs w:val="24"/>
        </w:rPr>
        <w:t>Уравнения и неравенства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lastRenderedPageBreak/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Решение линейных уравнений. Линейное уравнение с параметром. Количество корней линейного уравнения. Решение линейных уравнений с параметром.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Решение простейших дробно-линейных уравнений. Решение дробно-рациональных уравнений.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Простейшие иррациональные уравнения вида </w:t>
      </w:r>
      <w:r w:rsidRPr="00A935C6">
        <w:rPr>
          <w:rFonts w:ascii="Times New Roman" w:hAnsi="Times New Roman"/>
          <w:position w:val="-16"/>
          <w:sz w:val="24"/>
          <w:szCs w:val="24"/>
        </w:rPr>
        <w:object w:dxaOrig="1120" w:dyaOrig="460">
          <v:shape id="_x0000_i1026" type="#_x0000_t75" style="width:57.75pt;height:21.75pt" o:ole="">
            <v:imagedata r:id="rId9" o:title=""/>
          </v:shape>
          <o:OLEObject Type="Embed" ProgID="Equation.DSMT4" ShapeID="_x0000_i1026" DrawAspect="Content" ObjectID="_1565630529" r:id="rId10"/>
        </w:object>
      </w:r>
      <w:r w:rsidRPr="00A935C6">
        <w:rPr>
          <w:rFonts w:ascii="Times New Roman" w:hAnsi="Times New Roman"/>
          <w:sz w:val="24"/>
          <w:szCs w:val="24"/>
        </w:rPr>
        <w:t xml:space="preserve">, </w:t>
      </w:r>
      <w:r w:rsidRPr="00A935C6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27" type="#_x0000_t75" style="width:86.25pt;height:21.75pt" o:ole="">
            <v:imagedata r:id="rId11" o:title=""/>
          </v:shape>
          <o:OLEObject Type="Embed" ProgID="Equation.DSMT4" ShapeID="_x0000_i1027" DrawAspect="Content" ObjectID="_1565630530" r:id="rId12"/>
        </w:object>
      </w:r>
      <w:r w:rsidRPr="00A935C6">
        <w:rPr>
          <w:rFonts w:ascii="Times New Roman" w:hAnsi="Times New Roman"/>
          <w:sz w:val="24"/>
          <w:szCs w:val="24"/>
        </w:rPr>
        <w:t>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Уравнения вида </w:t>
      </w:r>
      <w:r w:rsidRPr="00A935C6">
        <w:rPr>
          <w:rFonts w:ascii="Times New Roman" w:hAnsi="Times New Roman"/>
          <w:position w:val="-6"/>
          <w:sz w:val="24"/>
          <w:szCs w:val="24"/>
        </w:rPr>
        <w:object w:dxaOrig="700" w:dyaOrig="360">
          <v:shape id="_x0000_i1028" type="#_x0000_t75" style="width:37.5pt;height:20.25pt" o:ole="">
            <v:imagedata r:id="rId13" o:title=""/>
          </v:shape>
          <o:OLEObject Type="Embed" ProgID="Equation.DSMT4" ShapeID="_x0000_i1028" DrawAspect="Content" ObjectID="_1565630531" r:id="rId14"/>
        </w:object>
      </w:r>
      <w:r w:rsidRPr="00A935C6">
        <w:rPr>
          <w:rFonts w:ascii="Times New Roman" w:hAnsi="Times New Roman"/>
          <w:sz w:val="24"/>
          <w:szCs w:val="24"/>
        </w:rPr>
        <w:t>.Уравнения в целых числах.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Системы линейных уравнений с параметром.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Неравенства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Неравенство с переменной. Строгие и нестрогие неравенства. Область определения неравенства (область допустимых значений переменной).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Решение целых и дробно-рациональных неравенств методом интервалов.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Системы неравенств с одной переменной. Решение систем неравенств с одной переменной: линейных, квадратных. Изображение решения системы неравенств на числовой прямой. Запись решения системы неравенств.</w:t>
      </w:r>
    </w:p>
    <w:p w:rsidR="00606FB3" w:rsidRPr="00A935C6" w:rsidRDefault="00606FB3" w:rsidP="00606FB3">
      <w:pPr>
        <w:pStyle w:val="a8"/>
        <w:ind w:firstLine="709"/>
        <w:rPr>
          <w:b w:val="0"/>
          <w:szCs w:val="24"/>
        </w:rPr>
      </w:pPr>
      <w:r w:rsidRPr="00A935C6">
        <w:rPr>
          <w:szCs w:val="24"/>
        </w:rPr>
        <w:t>Функции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знакопостоянства, четность/нечетность, промежутки возрастания и убывания, наибольшее и наименьшее значения. Исследование функции по ее графику.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lastRenderedPageBreak/>
        <w:t>Представление об асимптотах.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Непрерывность функции. Кусочно заданные функции.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знакопостоянства, промежутков монотонности.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A935C6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29" type="#_x0000_t75" style="width:28.5pt;height:28.5pt" o:ole="">
            <v:imagedata r:id="rId15" o:title=""/>
          </v:shape>
          <o:OLEObject Type="Embed" ProgID="Equation.DSMT4" ShapeID="_x0000_i1029" DrawAspect="Content" ObjectID="_1565630532" r:id="rId16"/>
        </w:object>
      </w:r>
      <w:r w:rsidR="00A25F28" w:rsidRPr="00A935C6">
        <w:rPr>
          <w:rFonts w:ascii="Times New Roman" w:hAnsi="Times New Roman"/>
          <w:sz w:val="24"/>
          <w:szCs w:val="24"/>
        </w:rPr>
        <w:fldChar w:fldCharType="begin"/>
      </w:r>
      <w:r w:rsidRPr="00A935C6">
        <w:rPr>
          <w:rFonts w:ascii="Times New Roman" w:hAnsi="Times New Roman"/>
          <w:sz w:val="24"/>
          <w:szCs w:val="24"/>
        </w:rPr>
        <w:instrText xml:space="preserve"> QUOTE </w:instrText>
      </w:r>
      <w:r w:rsidRPr="00A935C6">
        <w:rPr>
          <w:rFonts w:ascii="Times New Roman" w:hAnsi="Times New Roman"/>
          <w:noProof/>
          <w:position w:val="-15"/>
          <w:sz w:val="24"/>
          <w:szCs w:val="24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F28" w:rsidRPr="00A935C6">
        <w:rPr>
          <w:rFonts w:ascii="Times New Roman" w:hAnsi="Times New Roman"/>
          <w:sz w:val="24"/>
          <w:szCs w:val="24"/>
        </w:rPr>
        <w:fldChar w:fldCharType="separate"/>
      </w:r>
      <w:r w:rsidRPr="00A935C6">
        <w:rPr>
          <w:rFonts w:ascii="Times New Roman" w:hAnsi="Times New Roman"/>
          <w:noProof/>
          <w:position w:val="-15"/>
          <w:sz w:val="24"/>
          <w:szCs w:val="24"/>
        </w:rPr>
        <w:drawing>
          <wp:inline distT="0" distB="0" distL="0" distR="0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F28" w:rsidRPr="00A935C6">
        <w:rPr>
          <w:rFonts w:ascii="Times New Roman" w:hAnsi="Times New Roman"/>
          <w:sz w:val="24"/>
          <w:szCs w:val="24"/>
        </w:rPr>
        <w:fldChar w:fldCharType="end"/>
      </w:r>
      <w:r w:rsidRPr="00A935C6">
        <w:rPr>
          <w:rFonts w:ascii="Times New Roman" w:hAnsi="Times New Roman"/>
          <w:sz w:val="24"/>
          <w:szCs w:val="24"/>
        </w:rPr>
        <w:t xml:space="preserve">. Гипербола.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Графики функций</w:t>
      </w:r>
      <w:r w:rsidRPr="00A935C6">
        <w:rPr>
          <w:rFonts w:ascii="Times New Roman" w:hAnsi="Times New Roman"/>
          <w:sz w:val="24"/>
          <w:szCs w:val="24"/>
        </w:rPr>
        <w:t xml:space="preserve">. Преобразование графика функции </w:t>
      </w:r>
      <w:r w:rsidRPr="00A935C6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030" type="#_x0000_t75" style="width:51.75pt;height:14.25pt" o:ole="">
            <v:imagedata r:id="rId18" o:title=""/>
          </v:shape>
          <o:OLEObject Type="Embed" ProgID="Equation.DSMT4" ShapeID="_x0000_i1030" DrawAspect="Content" ObjectID="_1565630533" r:id="rId19"/>
        </w:object>
      </w:r>
      <w:r w:rsidRPr="00A935C6">
        <w:rPr>
          <w:rFonts w:ascii="Times New Roman" w:hAnsi="Times New Roman"/>
          <w:sz w:val="24"/>
          <w:szCs w:val="24"/>
        </w:rPr>
        <w:t xml:space="preserve"> для построения графиков функций вида </w:t>
      </w:r>
      <w:r w:rsidRPr="00A935C6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31" type="#_x0000_t75" style="width:86.25pt;height:14.25pt" o:ole="">
            <v:imagedata r:id="rId20" o:title=""/>
          </v:shape>
          <o:OLEObject Type="Embed" ProgID="Equation.DSMT4" ShapeID="_x0000_i1031" DrawAspect="Content" ObjectID="_1565630534" r:id="rId21"/>
        </w:object>
      </w:r>
      <w:r w:rsidRPr="00A935C6">
        <w:rPr>
          <w:rFonts w:ascii="Times New Roman" w:hAnsi="Times New Roman"/>
          <w:sz w:val="24"/>
          <w:szCs w:val="24"/>
        </w:rPr>
        <w:t>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Графики функций </w:t>
      </w:r>
      <w:r w:rsidRPr="00A935C6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32" type="#_x0000_t75" style="width:64.5pt;height:28.5pt" o:ole="">
            <v:imagedata r:id="rId22" o:title=""/>
          </v:shape>
          <o:OLEObject Type="Embed" ProgID="Equation.DSMT4" ShapeID="_x0000_i1032" DrawAspect="Content" ObjectID="_1565630535" r:id="rId23"/>
        </w:object>
      </w:r>
      <w:r w:rsidRPr="00A935C6">
        <w:rPr>
          <w:rFonts w:ascii="Times New Roman" w:hAnsi="Times New Roman"/>
          <w:sz w:val="24"/>
          <w:szCs w:val="24"/>
        </w:rPr>
        <w:t xml:space="preserve">, </w:t>
      </w:r>
      <w:r w:rsidRPr="00A935C6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33" type="#_x0000_t75" style="width:43.5pt;height:14.25pt" o:ole="">
            <v:imagedata r:id="rId24" o:title=""/>
          </v:shape>
          <o:OLEObject Type="Embed" ProgID="Equation.DSMT4" ShapeID="_x0000_i1033" DrawAspect="Content" ObjectID="_1565630536" r:id="rId25"/>
        </w:object>
      </w:r>
      <w:r w:rsidR="00A25F28" w:rsidRPr="00A935C6">
        <w:rPr>
          <w:rFonts w:ascii="Times New Roman" w:hAnsi="Times New Roman"/>
          <w:sz w:val="24"/>
          <w:szCs w:val="24"/>
        </w:rPr>
        <w:fldChar w:fldCharType="begin"/>
      </w:r>
      <w:r w:rsidRPr="00A935C6">
        <w:rPr>
          <w:rFonts w:ascii="Times New Roman" w:hAnsi="Times New Roman"/>
          <w:sz w:val="24"/>
          <w:szCs w:val="24"/>
        </w:rPr>
        <w:instrText xml:space="preserve"> QUOTE  </w:instrText>
      </w:r>
      <w:r w:rsidR="00A25F28" w:rsidRPr="00A935C6">
        <w:rPr>
          <w:rFonts w:ascii="Times New Roman" w:hAnsi="Times New Roman"/>
          <w:sz w:val="24"/>
          <w:szCs w:val="24"/>
        </w:rPr>
        <w:fldChar w:fldCharType="end"/>
      </w:r>
      <w:r w:rsidRPr="00A935C6">
        <w:rPr>
          <w:rFonts w:ascii="Times New Roman" w:hAnsi="Times New Roman"/>
          <w:sz w:val="24"/>
          <w:szCs w:val="24"/>
        </w:rPr>
        <w:t>,</w:t>
      </w:r>
      <w:r w:rsidRPr="00A935C6">
        <w:rPr>
          <w:rFonts w:ascii="Times New Roman" w:hAnsi="Times New Roman"/>
          <w:bCs/>
          <w:position w:val="-10"/>
          <w:sz w:val="24"/>
          <w:szCs w:val="24"/>
        </w:rPr>
        <w:object w:dxaOrig="760" w:dyaOrig="380">
          <v:shape id="_x0000_i1034" type="#_x0000_t75" style="width:34.5pt;height:14.25pt" o:ole="">
            <v:imagedata r:id="rId26" o:title=""/>
          </v:shape>
          <o:OLEObject Type="Embed" ProgID="Equation.DSMT4" ShapeID="_x0000_i1034" DrawAspect="Content" ObjectID="_1565630537" r:id="rId27"/>
        </w:object>
      </w:r>
      <w:r w:rsidR="00955B96">
        <w:fldChar w:fldCharType="begin"/>
      </w:r>
      <w:r w:rsidR="00955B96">
        <w:fldChar w:fldCharType="separate"/>
      </w:r>
      <w:r w:rsidRPr="00A935C6">
        <w:rPr>
          <w:rFonts w:ascii="Times New Roman" w:hAnsi="Times New Roman"/>
          <w:bCs/>
          <w:noProof/>
          <w:position w:val="-10"/>
          <w:sz w:val="24"/>
          <w:szCs w:val="24"/>
        </w:rPr>
        <w:drawing>
          <wp:inline distT="0" distB="0" distL="0" distR="0">
            <wp:extent cx="478155" cy="245110"/>
            <wp:effectExtent l="0" t="0" r="0" b="254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B96">
        <w:rPr>
          <w:rFonts w:ascii="Times New Roman" w:hAnsi="Times New Roman"/>
          <w:bCs/>
          <w:noProof/>
          <w:position w:val="-10"/>
          <w:sz w:val="24"/>
          <w:szCs w:val="24"/>
        </w:rPr>
        <w:fldChar w:fldCharType="end"/>
      </w:r>
      <w:r w:rsidRPr="00A935C6">
        <w:rPr>
          <w:rFonts w:ascii="Times New Roman" w:hAnsi="Times New Roman"/>
          <w:bCs/>
          <w:sz w:val="24"/>
          <w:szCs w:val="24"/>
        </w:rPr>
        <w:t xml:space="preserve">, </w:t>
      </w:r>
      <w:r w:rsidRPr="00A935C6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5" type="#_x0000_t75" style="width:28.5pt;height:14.25pt" o:ole="">
            <v:imagedata r:id="rId29" o:title=""/>
          </v:shape>
          <o:OLEObject Type="Embed" ProgID="Equation.DSMT4" ShapeID="_x0000_i1035" DrawAspect="Content" ObjectID="_1565630538" r:id="rId30"/>
        </w:object>
      </w:r>
      <w:r w:rsidRPr="00A935C6">
        <w:rPr>
          <w:rFonts w:ascii="Times New Roman" w:hAnsi="Times New Roman"/>
          <w:bCs/>
          <w:sz w:val="24"/>
          <w:szCs w:val="24"/>
        </w:rPr>
        <w:t xml:space="preserve">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Формула общего члена и суммы </w:t>
      </w:r>
      <w:r w:rsidRPr="00A935C6">
        <w:rPr>
          <w:rFonts w:ascii="Times New Roman" w:hAnsi="Times New Roman"/>
          <w:sz w:val="24"/>
          <w:szCs w:val="24"/>
          <w:lang w:val="en-US"/>
        </w:rPr>
        <w:t>n</w:t>
      </w:r>
      <w:r w:rsidRPr="00A935C6">
        <w:rPr>
          <w:rFonts w:ascii="Times New Roman" w:hAnsi="Times New Roman"/>
          <w:sz w:val="24"/>
          <w:szCs w:val="24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606FB3" w:rsidRPr="00A935C6" w:rsidRDefault="00606FB3" w:rsidP="00606FB3">
      <w:pPr>
        <w:pStyle w:val="a8"/>
        <w:ind w:firstLine="709"/>
        <w:rPr>
          <w:b w:val="0"/>
          <w:szCs w:val="24"/>
        </w:rPr>
      </w:pPr>
      <w:r w:rsidRPr="00A935C6">
        <w:rPr>
          <w:szCs w:val="24"/>
        </w:rPr>
        <w:t>Решение текстовых задач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Решение текстовых задач арифметическим способом. Использование таблиц, схем, чертежей, других средств представления данных при решении задачи.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35C6">
        <w:rPr>
          <w:rFonts w:ascii="Times New Roman" w:hAnsi="Times New Roman"/>
          <w:bCs/>
          <w:sz w:val="24"/>
          <w:szCs w:val="24"/>
        </w:rPr>
        <w:t xml:space="preserve">Решение логических задач. Решение логических задач с помощью графов, таблиц. </w:t>
      </w:r>
    </w:p>
    <w:p w:rsidR="00606FB3" w:rsidRPr="00A935C6" w:rsidRDefault="00606FB3" w:rsidP="00606F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A935C6">
        <w:rPr>
          <w:rFonts w:ascii="Times New Roman" w:hAnsi="Times New Roman"/>
          <w:bCs/>
          <w:sz w:val="24"/>
          <w:szCs w:val="24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606FB3" w:rsidRPr="00A935C6" w:rsidRDefault="00606FB3" w:rsidP="00606FB3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05513922"/>
      <w:bookmarkStart w:id="17" w:name="_Toc284662800"/>
      <w:bookmarkStart w:id="18" w:name="_Toc284663427"/>
      <w:r w:rsidRPr="00A935C6">
        <w:rPr>
          <w:rFonts w:ascii="Times New Roman" w:hAnsi="Times New Roman" w:cs="Times New Roman"/>
          <w:color w:val="auto"/>
          <w:sz w:val="24"/>
          <w:szCs w:val="24"/>
        </w:rPr>
        <w:t>Статистика и теория вероятностей</w:t>
      </w:r>
      <w:bookmarkEnd w:id="16"/>
      <w:bookmarkEnd w:id="17"/>
      <w:bookmarkEnd w:id="18"/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Статистика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медиана, наибольшее и наименьшее значения. Меры рассеивания: размах, дисперсия и стандартное отклонение.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Случайная изменчивость. Изменчивость при измерениях. Решающие правила. Закономерности в изменчивых величинах.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</w:t>
      </w:r>
      <w:r w:rsidRPr="00A935C6">
        <w:rPr>
          <w:rFonts w:ascii="Times New Roman" w:hAnsi="Times New Roman"/>
          <w:sz w:val="24"/>
          <w:szCs w:val="24"/>
        </w:rPr>
        <w:lastRenderedPageBreak/>
        <w:t>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 Представление о независимых событиях в жизни.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Элементы комбинаторики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A935C6">
        <w:rPr>
          <w:rFonts w:ascii="Times New Roman" w:hAnsi="Times New Roman"/>
          <w:b/>
          <w:sz w:val="24"/>
          <w:szCs w:val="24"/>
        </w:rPr>
        <w:t xml:space="preserve">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Случайные величины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606FB3" w:rsidRPr="00A935C6" w:rsidRDefault="00606FB3" w:rsidP="00606FB3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05513923"/>
      <w:bookmarkStart w:id="20" w:name="_Toc284662801"/>
      <w:bookmarkStart w:id="21" w:name="_Toc284663428"/>
      <w:r w:rsidRPr="00A935C6">
        <w:rPr>
          <w:rFonts w:ascii="Times New Roman" w:hAnsi="Times New Roman" w:cs="Times New Roman"/>
          <w:color w:val="auto"/>
          <w:sz w:val="24"/>
          <w:szCs w:val="24"/>
        </w:rPr>
        <w:t>Геометрия</w:t>
      </w:r>
      <w:bookmarkEnd w:id="19"/>
      <w:bookmarkEnd w:id="20"/>
      <w:bookmarkEnd w:id="21"/>
    </w:p>
    <w:p w:rsidR="00606FB3" w:rsidRPr="00A935C6" w:rsidRDefault="00606FB3" w:rsidP="00606FB3">
      <w:pPr>
        <w:pStyle w:val="a8"/>
        <w:ind w:firstLine="709"/>
        <w:rPr>
          <w:b w:val="0"/>
          <w:szCs w:val="24"/>
        </w:rPr>
      </w:pPr>
      <w:r w:rsidRPr="00A935C6">
        <w:rPr>
          <w:szCs w:val="24"/>
        </w:rPr>
        <w:t>Геометрические фигуры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Многоугольники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A935C6">
        <w:rPr>
          <w:rFonts w:ascii="Times New Roman" w:hAnsi="Times New Roman"/>
          <w:bCs/>
          <w:sz w:val="24"/>
          <w:szCs w:val="24"/>
        </w:rPr>
        <w:t>В</w:t>
      </w:r>
      <w:r w:rsidRPr="00A935C6">
        <w:rPr>
          <w:rFonts w:ascii="Times New Roman" w:hAnsi="Times New Roman"/>
          <w:sz w:val="24"/>
          <w:szCs w:val="24"/>
        </w:rPr>
        <w:t>ыпуклые и невыпуклые многоугольники. Правильные многоугольники.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Cs/>
          <w:sz w:val="24"/>
          <w:szCs w:val="24"/>
        </w:rPr>
        <w:t>Окружность, круг, и</w:t>
      </w:r>
      <w:r w:rsidRPr="00A935C6">
        <w:rPr>
          <w:rFonts w:ascii="Times New Roman" w:hAnsi="Times New Roman"/>
          <w:sz w:val="24"/>
          <w:szCs w:val="24"/>
        </w:rPr>
        <w:t xml:space="preserve">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четырехугольников, правильных многоугольников.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пирамиде, параллелепипеде, призме, сфере, шаре, цилиндре, конусе, их элементах и простейших свойствах. </w:t>
      </w:r>
    </w:p>
    <w:p w:rsidR="00606FB3" w:rsidRPr="00A935C6" w:rsidRDefault="00606FB3" w:rsidP="00606FB3">
      <w:pPr>
        <w:pStyle w:val="a8"/>
        <w:ind w:firstLine="709"/>
        <w:rPr>
          <w:b w:val="0"/>
          <w:szCs w:val="24"/>
        </w:rPr>
      </w:pPr>
      <w:r w:rsidRPr="00A935C6">
        <w:rPr>
          <w:szCs w:val="24"/>
        </w:rPr>
        <w:t>Отношения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935C6">
        <w:rPr>
          <w:rFonts w:ascii="Times New Roman" w:hAnsi="Times New Roman"/>
          <w:bCs/>
          <w:sz w:val="24"/>
          <w:szCs w:val="24"/>
        </w:rPr>
        <w:t>С</w:t>
      </w:r>
      <w:r w:rsidRPr="00A935C6">
        <w:rPr>
          <w:rFonts w:ascii="Times New Roman" w:hAnsi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Параллельно</w:t>
      </w:r>
      <w:r w:rsidRPr="00A935C6">
        <w:rPr>
          <w:rFonts w:ascii="Times New Roman" w:hAnsi="Times New Roman"/>
          <w:b/>
          <w:bCs/>
          <w:sz w:val="24"/>
          <w:szCs w:val="24"/>
        </w:rPr>
        <w:softHyphen/>
        <w:t>сть прямых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lastRenderedPageBreak/>
        <w:t>Признаки и свойства параллельных прямых. Аксиома параллельности Евклида. Теорема Фалеса.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A935C6">
        <w:rPr>
          <w:rFonts w:ascii="Times New Roman" w:hAnsi="Times New Roman"/>
          <w:sz w:val="24"/>
          <w:szCs w:val="24"/>
        </w:rPr>
        <w:t xml:space="preserve">Свойства и признаки перпендикулярности.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Подобие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Пропорциональные отрезки, подобие фигур. Подобные треугольники. Признаки подобия.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Взаимное расположение</w:t>
      </w:r>
      <w:r w:rsidRPr="00A935C6">
        <w:rPr>
          <w:rFonts w:ascii="Times New Roman" w:hAnsi="Times New Roman"/>
          <w:sz w:val="24"/>
          <w:szCs w:val="24"/>
        </w:rPr>
        <w:t xml:space="preserve"> прямой и окружности, двух окружностей.</w:t>
      </w:r>
    </w:p>
    <w:p w:rsidR="00606FB3" w:rsidRPr="00A935C6" w:rsidRDefault="00606FB3" w:rsidP="00606FB3">
      <w:pPr>
        <w:pStyle w:val="a8"/>
        <w:ind w:firstLine="709"/>
        <w:rPr>
          <w:b w:val="0"/>
          <w:szCs w:val="24"/>
        </w:rPr>
      </w:pPr>
      <w:r w:rsidRPr="00A935C6">
        <w:rPr>
          <w:szCs w:val="24"/>
        </w:rPr>
        <w:t>Измерения и вычисления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Тригонометрические функции тупого угла.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A935C6">
        <w:rPr>
          <w:rFonts w:ascii="Times New Roman" w:hAnsi="Times New Roman"/>
          <w:sz w:val="24"/>
          <w:szCs w:val="24"/>
        </w:rPr>
        <w:softHyphen/>
        <w:t>ружности и площади круга. Сравнение и вычисление площадей. Теорема Пифагора. Теорема синусов. Теорема косинусов.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sz w:val="24"/>
          <w:szCs w:val="24"/>
        </w:rPr>
        <w:t>Расстояния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до прямой. Расстояние между фигурами. </w:t>
      </w:r>
    </w:p>
    <w:p w:rsidR="00606FB3" w:rsidRPr="00A935C6" w:rsidRDefault="00606FB3" w:rsidP="00606FB3">
      <w:pPr>
        <w:pStyle w:val="a8"/>
        <w:ind w:firstLine="709"/>
        <w:rPr>
          <w:b w:val="0"/>
          <w:szCs w:val="24"/>
        </w:rPr>
      </w:pPr>
      <w:r w:rsidRPr="00A935C6">
        <w:rPr>
          <w:szCs w:val="24"/>
        </w:rPr>
        <w:t>Геометрические построения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данному,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Деление отрезка в данном отношении.</w:t>
      </w:r>
    </w:p>
    <w:p w:rsidR="00606FB3" w:rsidRPr="00A935C6" w:rsidRDefault="00606FB3" w:rsidP="00606FB3">
      <w:pPr>
        <w:pStyle w:val="a8"/>
        <w:ind w:firstLine="709"/>
        <w:rPr>
          <w:b w:val="0"/>
          <w:szCs w:val="24"/>
        </w:rPr>
      </w:pPr>
      <w:r w:rsidRPr="00A935C6">
        <w:rPr>
          <w:szCs w:val="24"/>
        </w:rPr>
        <w:t xml:space="preserve">Геометрические преобразования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Понятие преобразования. Представление о метапредметном понятии «преобразование». Подобие.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Осевая и центральная симметрия, поворот и параллельный перенос. Комбинации движений на плоскости и их свойства. </w:t>
      </w:r>
    </w:p>
    <w:p w:rsidR="00606FB3" w:rsidRPr="00A935C6" w:rsidRDefault="00606FB3" w:rsidP="00606FB3">
      <w:pPr>
        <w:pStyle w:val="a8"/>
        <w:ind w:firstLine="709"/>
        <w:rPr>
          <w:b w:val="0"/>
          <w:szCs w:val="24"/>
        </w:rPr>
      </w:pPr>
      <w:r w:rsidRPr="00A935C6">
        <w:rPr>
          <w:szCs w:val="24"/>
        </w:rPr>
        <w:t>Векторы и координаты на плоскости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C6">
        <w:rPr>
          <w:rFonts w:ascii="Times New Roman" w:hAnsi="Times New Roman"/>
          <w:b/>
          <w:iCs/>
          <w:sz w:val="24"/>
          <w:szCs w:val="24"/>
        </w:rPr>
        <w:t>Векторы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Понятие вектора, действия над векторами, использование векторов в физике, разложение вектора на составляющие, скалярное произведение.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35C6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606FB3" w:rsidRPr="00A935C6" w:rsidRDefault="00606FB3" w:rsidP="00606FB3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05513924"/>
      <w:bookmarkStart w:id="23" w:name="_Toc284662802"/>
      <w:bookmarkStart w:id="24" w:name="_Toc284663429"/>
      <w:r w:rsidRPr="00A935C6">
        <w:rPr>
          <w:rFonts w:ascii="Times New Roman" w:hAnsi="Times New Roman" w:cs="Times New Roman"/>
          <w:color w:val="auto"/>
          <w:sz w:val="24"/>
          <w:szCs w:val="24"/>
        </w:rPr>
        <w:lastRenderedPageBreak/>
        <w:t>История математики</w:t>
      </w:r>
      <w:bookmarkEnd w:id="22"/>
      <w:bookmarkEnd w:id="23"/>
      <w:bookmarkEnd w:id="24"/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>Геометрия и искусство. Геометрические закономерности окружающего мира.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606FB3" w:rsidRPr="00A935C6" w:rsidRDefault="00606FB3" w:rsidP="006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C6">
        <w:rPr>
          <w:rFonts w:ascii="Times New Roman" w:hAnsi="Times New Roman"/>
          <w:sz w:val="24"/>
          <w:szCs w:val="24"/>
        </w:rPr>
        <w:t xml:space="preserve">Математика в развитии России: Петр </w:t>
      </w:r>
      <w:r w:rsidRPr="00A935C6">
        <w:rPr>
          <w:rFonts w:ascii="Times New Roman" w:hAnsi="Times New Roman"/>
          <w:sz w:val="24"/>
          <w:szCs w:val="24"/>
          <w:lang w:val="en-US"/>
        </w:rPr>
        <w:t>I</w:t>
      </w:r>
      <w:r w:rsidRPr="00A935C6">
        <w:rPr>
          <w:rFonts w:ascii="Times New Roman" w:hAnsi="Times New Roman"/>
          <w:sz w:val="24"/>
          <w:szCs w:val="24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606FB3" w:rsidRPr="00A935C6" w:rsidRDefault="00606FB3" w:rsidP="00606FB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6FB3" w:rsidRPr="00A935C6" w:rsidRDefault="00606FB3" w:rsidP="00606FB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6FB3" w:rsidRPr="00A935C6" w:rsidRDefault="00606FB3" w:rsidP="00606FB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6FB3" w:rsidRPr="00A935C6" w:rsidRDefault="00606FB3" w:rsidP="00606FB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6FB3" w:rsidRPr="00A935C6" w:rsidRDefault="00606FB3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935C6">
        <w:rPr>
          <w:rFonts w:ascii="Times New Roman" w:hAnsi="Times New Roman"/>
          <w:sz w:val="24"/>
          <w:szCs w:val="24"/>
          <w:lang w:eastAsia="en-US"/>
        </w:rPr>
        <w:tab/>
      </w:r>
    </w:p>
    <w:p w:rsidR="00606FB3" w:rsidRPr="00A935C6" w:rsidRDefault="00606FB3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6FB3" w:rsidRPr="00A935C6" w:rsidRDefault="00606FB3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6FB3" w:rsidRPr="00A935C6" w:rsidRDefault="00606FB3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6FB3" w:rsidRPr="00A935C6" w:rsidRDefault="00606FB3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6FB3" w:rsidRPr="00A935C6" w:rsidRDefault="00606FB3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6FB3" w:rsidRDefault="00606FB3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667A7" w:rsidRDefault="009667A7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667A7" w:rsidRDefault="009667A7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667A7" w:rsidRDefault="009667A7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667A7" w:rsidRDefault="009667A7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667A7" w:rsidRDefault="009667A7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667A7" w:rsidRDefault="009667A7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667A7" w:rsidRDefault="009667A7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667A7" w:rsidRDefault="009667A7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667A7" w:rsidRDefault="009667A7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667A7" w:rsidRDefault="009667A7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667A7" w:rsidRDefault="009667A7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667A7" w:rsidRDefault="009667A7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667A7" w:rsidRDefault="009667A7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667A7" w:rsidRPr="009667A7" w:rsidRDefault="003C5049" w:rsidP="003C5049">
      <w:pPr>
        <w:tabs>
          <w:tab w:val="left" w:pos="22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                           Т</w:t>
      </w:r>
      <w:bookmarkStart w:id="25" w:name="_GoBack"/>
      <w:bookmarkEnd w:id="25"/>
      <w:r w:rsidR="009667A7" w:rsidRPr="009667A7">
        <w:rPr>
          <w:rFonts w:ascii="Times New Roman" w:hAnsi="Times New Roman"/>
          <w:b/>
          <w:sz w:val="28"/>
          <w:szCs w:val="28"/>
          <w:lang w:eastAsia="en-US"/>
        </w:rPr>
        <w:t>ематическое планирование по математике 6 класс</w:t>
      </w:r>
    </w:p>
    <w:p w:rsidR="009667A7" w:rsidRPr="009667A7" w:rsidRDefault="009667A7" w:rsidP="009667A7">
      <w:pPr>
        <w:tabs>
          <w:tab w:val="left" w:pos="2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f3"/>
        <w:tblpPr w:leftFromText="180" w:rightFromText="180" w:vertAnchor="page" w:horzAnchor="margin" w:tblpX="-252" w:tblpY="2265"/>
        <w:tblW w:w="9747" w:type="dxa"/>
        <w:tblLayout w:type="fixed"/>
        <w:tblLook w:val="01E0" w:firstRow="1" w:lastRow="1" w:firstColumn="1" w:lastColumn="1" w:noHBand="0" w:noVBand="0"/>
      </w:tblPr>
      <w:tblGrid>
        <w:gridCol w:w="972"/>
        <w:gridCol w:w="1830"/>
        <w:gridCol w:w="2964"/>
        <w:gridCol w:w="992"/>
        <w:gridCol w:w="13"/>
        <w:gridCol w:w="1417"/>
        <w:gridCol w:w="1559"/>
      </w:tblGrid>
      <w:tr w:rsidR="009667A7" w:rsidRPr="009667A7" w:rsidTr="00271A66">
        <w:trPr>
          <w:trHeight w:val="340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64" w:type="dxa"/>
            <w:vMerge w:val="restart"/>
            <w:vAlign w:val="center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3"/>
            <w:vAlign w:val="center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740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vMerge/>
            <w:vAlign w:val="center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  <w:vAlign w:val="center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667A7" w:rsidRPr="009667A7" w:rsidTr="00271A66">
        <w:trPr>
          <w:trHeight w:val="555"/>
        </w:trPr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Делители</w:t>
            </w: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67A7">
              <w:rPr>
                <w:rFonts w:ascii="Times New Roman" w:hAnsi="Times New Roman"/>
                <w:sz w:val="24"/>
                <w:szCs w:val="24"/>
              </w:rPr>
              <w:t>и кратные</w:t>
            </w:r>
          </w:p>
        </w:tc>
        <w:tc>
          <w:tcPr>
            <w:tcW w:w="992" w:type="dxa"/>
            <w:tcBorders>
              <w:top w:val="nil"/>
            </w:tcBorders>
          </w:tcPr>
          <w:p w:rsidR="009667A7" w:rsidRPr="009667A7" w:rsidRDefault="009667A7" w:rsidP="00271A66">
            <w:pPr>
              <w:ind w:left="-96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</w:tcBorders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705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3-5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690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1335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делимости на 10, на 5 и на 2</w:t>
            </w: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666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6-8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975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 делимости на 9 и на 3</w:t>
            </w: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585"/>
        </w:trPr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892"/>
        </w:trPr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67A7">
              <w:rPr>
                <w:rFonts w:ascii="Times New Roman" w:hAnsi="Times New Roman"/>
                <w:sz w:val="24"/>
                <w:szCs w:val="24"/>
              </w:rPr>
              <w:t>общий делитель</w:t>
            </w: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678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1515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нахождение  наибольшего общего  делителя, наименьшего общего кратного.</w:t>
            </w: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Контрольная работа № 1 по теме: « Делимость натуральных чисел»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493"/>
        </w:trPr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2" w:type="dxa"/>
            <w:vAlign w:val="center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510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20-22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600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 сокращение дробей.</w:t>
            </w:r>
          </w:p>
        </w:tc>
        <w:tc>
          <w:tcPr>
            <w:tcW w:w="992" w:type="dxa"/>
            <w:vAlign w:val="center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1190"/>
        </w:trPr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 xml:space="preserve">Приведение дробей к общему знаменателю. </w:t>
            </w: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340"/>
        </w:trPr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A7">
              <w:rPr>
                <w:rFonts w:ascii="Times New Roman" w:hAnsi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375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Сложение  дробей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720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сложение дробей</w:t>
            </w: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90"/>
        </w:trPr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Вычитание дробей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90"/>
        </w:trPr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Контрольная работа № 2 по теме:   « Сложение и вычитание дробей с разными знаменателями»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0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435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660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умножение дробей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705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38-40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1215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 нахождение дроби от числа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Контрольная работа № 3 по теме: «Умножение обыкновенных дробей»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435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945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деление дробей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Свойства деления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750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1455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 нахождение числа по значению его дроби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 в десятичные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 xml:space="preserve"> по теме: «Деление обыкновенных дробей»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435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660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Основное свойство пропорции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630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1290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 процентное отношение двух чисел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570"/>
        </w:trPr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Контрольная работа № 5 по теме: «Отношения и пропорции»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893"/>
        </w:trPr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345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73-75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 xml:space="preserve">Длина окружности. 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1590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нахождение длины окружности, площади круга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420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77-79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675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Построение  диаграммы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80-82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нахождение  вероятности случайного события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Контрольная работа №6 по теме: «Отношения и пропорции»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и отрицательные числа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495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86-88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870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Построение точек на координатной прямой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Целые числа.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495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91-93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600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уравнений, содержащих модуль числа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525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94-97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570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сравнение чисел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Контрольная работа № 7 по теме:  « Рациональные числа и действия над ними »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780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99-102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1155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 сложение рациональных чисел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103-</w:t>
            </w:r>
            <w:r w:rsidRPr="009667A7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 xml:space="preserve">Свойства сложения </w:t>
            </w:r>
            <w:r w:rsidRPr="009667A7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рациональных чисел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107-109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Свойства вычитания рациональных чисел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Контрольная работа № 8 по теме: «Сложение и вычитание рациональных чисел»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540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111-114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840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умножение рациональных чисел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115-117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320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Коэффициент.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500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120-122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630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123-126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735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деление рациональных чисел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Контрольная работа № 9 по теме: «Умножение и деление рациональных чисел»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1155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уравнений прибавлением к обеим частям одного и того же числа.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570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уравнений, в которых неизвестная величина стоит в обеих частях.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519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уравнений переносом слагаемых.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570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Нахождение корней уравнения.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162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 xml:space="preserve">Решение уравнений умножением обеих частей уравнения на одно и тоже число. 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825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lastRenderedPageBreak/>
              <w:t>133-138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Задачи на составление уравнений.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810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уравнений.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585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уравнений.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570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с помощью линейных уравнений.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420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Контрольная работа № 10 по теме: «Решение уравнений»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140-142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143-145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146-147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510"/>
        </w:trPr>
        <w:tc>
          <w:tcPr>
            <w:tcW w:w="972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148-151</w:t>
            </w:r>
          </w:p>
        </w:tc>
        <w:tc>
          <w:tcPr>
            <w:tcW w:w="1830" w:type="dxa"/>
            <w:vMerge w:val="restart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870"/>
        </w:trPr>
        <w:tc>
          <w:tcPr>
            <w:tcW w:w="972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построение точек на координатной плоскости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885"/>
        </w:trPr>
        <w:tc>
          <w:tcPr>
            <w:tcW w:w="972" w:type="dxa"/>
          </w:tcPr>
          <w:p w:rsidR="009667A7" w:rsidRPr="009667A7" w:rsidRDefault="009667A7" w:rsidP="00966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630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Построение графиков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735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Чтение графиков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Контрольная работа № 11 по теме: «Графики»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7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1272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lastRenderedPageBreak/>
              <w:t>156-157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 xml:space="preserve">Повторения курса 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6 класса</w:t>
            </w: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339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158-159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на нахождение  наибольшего общего  делителя, наименьшего общего кратного.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339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160-161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339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162-163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339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164-165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339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166-167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339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168-169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345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192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339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A7" w:rsidRPr="009667A7" w:rsidTr="00271A66">
        <w:trPr>
          <w:trHeight w:val="339"/>
        </w:trPr>
        <w:tc>
          <w:tcPr>
            <w:tcW w:w="972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173-175</w:t>
            </w:r>
          </w:p>
        </w:tc>
        <w:tc>
          <w:tcPr>
            <w:tcW w:w="1830" w:type="dxa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005" w:type="dxa"/>
            <w:gridSpan w:val="2"/>
          </w:tcPr>
          <w:p w:rsidR="009667A7" w:rsidRPr="009667A7" w:rsidRDefault="009667A7" w:rsidP="00271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7A7" w:rsidRPr="009667A7" w:rsidRDefault="009667A7" w:rsidP="00271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7A7" w:rsidRPr="009667A7" w:rsidRDefault="009667A7" w:rsidP="00606FB3">
      <w:pPr>
        <w:tabs>
          <w:tab w:val="left" w:pos="228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6FB3" w:rsidRPr="009667A7" w:rsidRDefault="00606FB3" w:rsidP="00606FB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6FB3" w:rsidRPr="009667A7" w:rsidRDefault="00606FB3" w:rsidP="00606FB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6FB3" w:rsidRPr="009667A7" w:rsidRDefault="00606FB3" w:rsidP="00606FB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6FB3" w:rsidRPr="009667A7" w:rsidRDefault="00606FB3" w:rsidP="00606FB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6FB3" w:rsidRPr="009667A7" w:rsidRDefault="00606FB3" w:rsidP="00606FB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6FB3" w:rsidRPr="009667A7" w:rsidRDefault="00606FB3" w:rsidP="00606FB3">
      <w:pPr>
        <w:rPr>
          <w:rFonts w:ascii="Times New Roman" w:hAnsi="Times New Roman"/>
          <w:sz w:val="24"/>
          <w:szCs w:val="24"/>
          <w:lang w:eastAsia="en-US"/>
        </w:rPr>
      </w:pPr>
    </w:p>
    <w:p w:rsidR="00BA4C63" w:rsidRPr="009667A7" w:rsidRDefault="00BA4C63">
      <w:pPr>
        <w:rPr>
          <w:rFonts w:ascii="Times New Roman" w:hAnsi="Times New Roman"/>
          <w:sz w:val="24"/>
          <w:szCs w:val="24"/>
        </w:rPr>
      </w:pPr>
    </w:p>
    <w:sectPr w:rsidR="00BA4C63" w:rsidRPr="009667A7" w:rsidSect="00BA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96" w:rsidRDefault="00955B96" w:rsidP="00606FB3">
      <w:pPr>
        <w:spacing w:after="0" w:line="240" w:lineRule="auto"/>
      </w:pPr>
      <w:r>
        <w:separator/>
      </w:r>
    </w:p>
  </w:endnote>
  <w:endnote w:type="continuationSeparator" w:id="0">
    <w:p w:rsidR="00955B96" w:rsidRDefault="00955B96" w:rsidP="0060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96" w:rsidRDefault="00955B96" w:rsidP="00606FB3">
      <w:pPr>
        <w:spacing w:after="0" w:line="240" w:lineRule="auto"/>
      </w:pPr>
      <w:r>
        <w:separator/>
      </w:r>
    </w:p>
  </w:footnote>
  <w:footnote w:type="continuationSeparator" w:id="0">
    <w:p w:rsidR="00955B96" w:rsidRDefault="00955B96" w:rsidP="00606FB3">
      <w:pPr>
        <w:spacing w:after="0" w:line="240" w:lineRule="auto"/>
      </w:pPr>
      <w:r>
        <w:continuationSeparator/>
      </w:r>
    </w:p>
  </w:footnote>
  <w:footnote w:id="1">
    <w:p w:rsidR="00606FB3" w:rsidRDefault="00606FB3" w:rsidP="00606FB3">
      <w:pPr>
        <w:pStyle w:val="ae"/>
      </w:pPr>
      <w:r>
        <w:rPr>
          <w:rStyle w:val="ad"/>
          <w:rFonts w:eastAsia="Century Schoolbook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606FB3" w:rsidRDefault="00606FB3" w:rsidP="00606FB3">
      <w:pPr>
        <w:pStyle w:val="ae"/>
      </w:pPr>
      <w:r>
        <w:rPr>
          <w:rStyle w:val="ad"/>
          <w:rFonts w:eastAsia="Century Schoolbook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18"/>
  </w:num>
  <w:num w:numId="3">
    <w:abstractNumId w:val="14"/>
  </w:num>
  <w:num w:numId="4">
    <w:abstractNumId w:val="6"/>
  </w:num>
  <w:num w:numId="5">
    <w:abstractNumId w:val="10"/>
  </w:num>
  <w:num w:numId="6">
    <w:abstractNumId w:val="17"/>
  </w:num>
  <w:num w:numId="7">
    <w:abstractNumId w:val="1"/>
  </w:num>
  <w:num w:numId="8">
    <w:abstractNumId w:val="11"/>
  </w:num>
  <w:num w:numId="9">
    <w:abstractNumId w:val="7"/>
  </w:num>
  <w:num w:numId="10">
    <w:abstractNumId w:val="20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  <w:num w:numId="15">
    <w:abstractNumId w:val="0"/>
  </w:num>
  <w:num w:numId="16">
    <w:abstractNumId w:val="15"/>
  </w:num>
  <w:num w:numId="17">
    <w:abstractNumId w:val="16"/>
  </w:num>
  <w:num w:numId="18">
    <w:abstractNumId w:val="19"/>
  </w:num>
  <w:num w:numId="19">
    <w:abstractNumId w:val="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FB3"/>
    <w:rsid w:val="000258B7"/>
    <w:rsid w:val="00115286"/>
    <w:rsid w:val="003C5049"/>
    <w:rsid w:val="004B0931"/>
    <w:rsid w:val="00606FB3"/>
    <w:rsid w:val="00955B96"/>
    <w:rsid w:val="009667A7"/>
    <w:rsid w:val="00A25F28"/>
    <w:rsid w:val="00AE232E"/>
    <w:rsid w:val="00BA4C63"/>
    <w:rsid w:val="00E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8CE2"/>
  <w15:docId w15:val="{0F8A4151-1F91-4CC2-9D7A-1B94B7E6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6F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606FB3"/>
    <w:pPr>
      <w:keepNext/>
      <w:spacing w:after="0" w:line="240" w:lineRule="auto"/>
      <w:ind w:firstLine="468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06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06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6F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06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06FB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0"/>
    <w:link w:val="a5"/>
    <w:uiPriority w:val="99"/>
    <w:qFormat/>
    <w:rsid w:val="00606F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link w:val="a7"/>
    <w:semiHidden/>
    <w:rsid w:val="00606FB3"/>
    <w:pPr>
      <w:spacing w:after="0" w:line="240" w:lineRule="auto"/>
      <w:ind w:firstLine="468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1"/>
    <w:link w:val="a6"/>
    <w:semiHidden/>
    <w:rsid w:val="00606F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0"/>
    <w:link w:val="a9"/>
    <w:qFormat/>
    <w:rsid w:val="00606FB3"/>
    <w:pPr>
      <w:spacing w:after="0" w:line="240" w:lineRule="auto"/>
      <w:ind w:firstLine="468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a9">
    <w:name w:val="Подзаголовок Знак"/>
    <w:basedOn w:val="a1"/>
    <w:link w:val="a8"/>
    <w:rsid w:val="00606F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Indent 3"/>
    <w:basedOn w:val="a0"/>
    <w:link w:val="32"/>
    <w:rsid w:val="00606FB3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1"/>
    <w:link w:val="31"/>
    <w:rsid w:val="00606FB3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0"/>
    <w:link w:val="22"/>
    <w:rsid w:val="00606FB3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1"/>
    <w:link w:val="21"/>
    <w:rsid w:val="00606FB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431044b0447043d044b0439char1">
    <w:name w:val="dash041e_0431_044b_0447_043d_044b_0439__char1"/>
    <w:basedOn w:val="a1"/>
    <w:uiPriority w:val="99"/>
    <w:rsid w:val="00606F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0"/>
    <w:rsid w:val="00606FB3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4"/>
      <w:szCs w:val="14"/>
    </w:rPr>
  </w:style>
  <w:style w:type="character" w:customStyle="1" w:styleId="ab">
    <w:name w:val="Основной текст_"/>
    <w:basedOn w:val="a1"/>
    <w:link w:val="4"/>
    <w:rsid w:val="00606FB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c">
    <w:name w:val="Основной текст + Курсив"/>
    <w:basedOn w:val="ab"/>
    <w:rsid w:val="00606FB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b"/>
    <w:rsid w:val="00606FB3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6">
    <w:name w:val="Заголовок №6_"/>
    <w:basedOn w:val="a1"/>
    <w:link w:val="60"/>
    <w:rsid w:val="00606FB3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606FB3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0"/>
    <w:link w:val="6"/>
    <w:rsid w:val="00606FB3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0"/>
    <w:link w:val="5"/>
    <w:rsid w:val="00606FB3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character" w:styleId="ad">
    <w:name w:val="footnote reference"/>
    <w:uiPriority w:val="99"/>
    <w:rsid w:val="00606FB3"/>
    <w:rPr>
      <w:vertAlign w:val="superscript"/>
    </w:rPr>
  </w:style>
  <w:style w:type="paragraph" w:styleId="ae">
    <w:name w:val="footnote text"/>
    <w:aliases w:val="Знак6,F1"/>
    <w:basedOn w:val="a0"/>
    <w:link w:val="af"/>
    <w:uiPriority w:val="99"/>
    <w:rsid w:val="00606FB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aliases w:val="Знак6 Знак,F1 Знак"/>
    <w:basedOn w:val="a1"/>
    <w:link w:val="ae"/>
    <w:uiPriority w:val="99"/>
    <w:rsid w:val="00606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606F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НОМЕРА"/>
    <w:basedOn w:val="aa"/>
    <w:link w:val="af0"/>
    <w:uiPriority w:val="99"/>
    <w:qFormat/>
    <w:rsid w:val="00606FB3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="Times New Roman"/>
      <w:color w:val="auto"/>
      <w:sz w:val="18"/>
      <w:szCs w:val="18"/>
    </w:rPr>
  </w:style>
  <w:style w:type="character" w:customStyle="1" w:styleId="af0">
    <w:name w:val="НОМЕРА Знак"/>
    <w:link w:val="a"/>
    <w:uiPriority w:val="99"/>
    <w:rsid w:val="00606FB3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FontStyle55">
    <w:name w:val="Font Style55"/>
    <w:uiPriority w:val="99"/>
    <w:rsid w:val="00606FB3"/>
    <w:rPr>
      <w:rFonts w:ascii="Segoe UI" w:hAnsi="Segoe UI" w:cs="Segoe UI"/>
      <w:sz w:val="26"/>
      <w:szCs w:val="26"/>
    </w:rPr>
  </w:style>
  <w:style w:type="paragraph" w:styleId="af1">
    <w:name w:val="Balloon Text"/>
    <w:basedOn w:val="a0"/>
    <w:link w:val="af2"/>
    <w:uiPriority w:val="99"/>
    <w:semiHidden/>
    <w:unhideWhenUsed/>
    <w:rsid w:val="0096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667A7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2"/>
    <w:rsid w:val="0096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9855</Words>
  <Characters>56180</Characters>
  <Application>Microsoft Office Word</Application>
  <DocSecurity>0</DocSecurity>
  <Lines>468</Lines>
  <Paragraphs>131</Paragraphs>
  <ScaleCrop>false</ScaleCrop>
  <Company/>
  <LinksUpToDate>false</LinksUpToDate>
  <CharactersWithSpaces>65904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5</cp:revision>
  <dcterms:created xsi:type="dcterms:W3CDTF">2017-08-28T06:56:00Z</dcterms:created>
  <dcterms:modified xsi:type="dcterms:W3CDTF">2017-08-30T17:35:00Z</dcterms:modified>
</cp:coreProperties>
</file>